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1D2FCADD" w:rsidR="00CF30AE" w:rsidRPr="00C71C1E" w:rsidRDefault="0037179F" w:rsidP="00A077B1">
      <w:pPr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326D70" w:rsidRPr="00C71C1E">
        <w:rPr>
          <w:rFonts w:cstheme="minorHAnsi"/>
          <w:b/>
          <w:bCs/>
        </w:rPr>
        <w:t>3</w:t>
      </w:r>
    </w:p>
    <w:p w14:paraId="12153611" w14:textId="77777777" w:rsidR="001B4CB0" w:rsidRPr="00615DE8" w:rsidRDefault="001B4CB0" w:rsidP="00A077B1">
      <w:pPr>
        <w:jc w:val="both"/>
        <w:rPr>
          <w:rFonts w:ascii="Garamond" w:hAnsi="Garamond" w:cs="Arial"/>
          <w:sz w:val="24"/>
          <w:szCs w:val="24"/>
          <w:lang w:bidi="it-IT"/>
        </w:rPr>
      </w:pPr>
    </w:p>
    <w:p w14:paraId="76A1FEEC" w14:textId="5D55B3C5" w:rsidR="00615DE8" w:rsidRPr="00615DE8" w:rsidRDefault="00A077B1" w:rsidP="00615DE8">
      <w:pPr>
        <w:tabs>
          <w:tab w:val="left" w:pos="8222"/>
        </w:tabs>
        <w:spacing w:after="60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615DE8">
        <w:rPr>
          <w:rFonts w:ascii="Calibri" w:eastAsia="Calibri" w:hAnsi="Calibri" w:cs="Times New Roman"/>
          <w:b/>
          <w:bCs/>
          <w:sz w:val="24"/>
          <w:szCs w:val="24"/>
        </w:rPr>
        <w:t>Oggetto:</w:t>
      </w:r>
      <w:r w:rsidR="00326D70" w:rsidRPr="00615DE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bookmarkStart w:id="0" w:name="_Hlk120635007"/>
      <w:r w:rsidR="00615DE8" w:rsidRPr="00615DE8">
        <w:rPr>
          <w:rFonts w:ascii="Calibri" w:hAnsi="Calibri" w:cs="Calibri"/>
          <w:b/>
          <w:sz w:val="24"/>
          <w:szCs w:val="24"/>
        </w:rPr>
        <w:t xml:space="preserve">Richiesta di Offerta per l’affidamento del servizio specialistico di supporto allo sviluppo della metodologia e dell'applicazione del </w:t>
      </w:r>
      <w:r w:rsidR="00615DE8" w:rsidRPr="00615DE8">
        <w:rPr>
          <w:rFonts w:ascii="Calibri" w:hAnsi="Calibri" w:cs="Calibri"/>
          <w:b/>
          <w:i/>
          <w:iCs/>
          <w:sz w:val="24"/>
          <w:szCs w:val="24"/>
        </w:rPr>
        <w:t xml:space="preserve">risk </w:t>
      </w:r>
      <w:proofErr w:type="spellStart"/>
      <w:r w:rsidR="00615DE8" w:rsidRPr="00615DE8">
        <w:rPr>
          <w:rFonts w:ascii="Calibri" w:hAnsi="Calibri" w:cs="Calibri"/>
          <w:b/>
          <w:i/>
          <w:iCs/>
          <w:sz w:val="24"/>
          <w:szCs w:val="24"/>
        </w:rPr>
        <w:t>assessment</w:t>
      </w:r>
      <w:proofErr w:type="spellEnd"/>
      <w:r w:rsidR="00615DE8" w:rsidRPr="00615DE8">
        <w:rPr>
          <w:rFonts w:ascii="Calibri" w:hAnsi="Calibri" w:cs="Calibri"/>
          <w:b/>
          <w:sz w:val="24"/>
          <w:szCs w:val="24"/>
        </w:rPr>
        <w:t xml:space="preserve"> integrato 231-190 </w:t>
      </w:r>
    </w:p>
    <w:p w14:paraId="58F9264B" w14:textId="0D79042E" w:rsidR="00615DE8" w:rsidRPr="00615DE8" w:rsidRDefault="00615DE8" w:rsidP="00615DE8">
      <w:pPr>
        <w:tabs>
          <w:tab w:val="left" w:pos="8222"/>
        </w:tabs>
        <w:spacing w:after="60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615DE8">
        <w:rPr>
          <w:rFonts w:ascii="Calibri" w:hAnsi="Calibri" w:cs="Calibri"/>
          <w:b/>
          <w:sz w:val="24"/>
          <w:szCs w:val="24"/>
        </w:rPr>
        <w:t>CIG 947067041F</w:t>
      </w:r>
    </w:p>
    <w:bookmarkEnd w:id="0"/>
    <w:p w14:paraId="7FB130E2" w14:textId="77777777" w:rsidR="001B4CB0" w:rsidRDefault="001B4CB0" w:rsidP="00615DE8">
      <w:pPr>
        <w:spacing w:before="64" w:after="0"/>
        <w:ind w:right="2223"/>
        <w:rPr>
          <w:rFonts w:ascii="Garamond" w:hAnsi="Garamond"/>
          <w:sz w:val="20"/>
        </w:rPr>
      </w:pPr>
    </w:p>
    <w:p w14:paraId="351D4A53" w14:textId="2001CA0E" w:rsidR="00A077B1" w:rsidRPr="00B7155F" w:rsidRDefault="00A077B1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B7155F">
        <w:rPr>
          <w:rFonts w:cstheme="minorHAnsi"/>
          <w:b/>
          <w:bCs/>
        </w:rPr>
        <w:t>DICHIARAZIONE INTEGRATIVA A CORREDO DEL DOCUMENTO DI GARA UNICO EUROPEO</w:t>
      </w:r>
    </w:p>
    <w:p w14:paraId="3FB912E4" w14:textId="291D4F66" w:rsidR="00A077B1" w:rsidRPr="00B7155F" w:rsidRDefault="00A077B1" w:rsidP="00A077B1">
      <w:pPr>
        <w:spacing w:after="60" w:line="275" w:lineRule="exact"/>
        <w:ind w:left="2156" w:right="2223"/>
        <w:jc w:val="center"/>
        <w:rPr>
          <w:rFonts w:cstheme="minorHAnsi"/>
          <w:i/>
        </w:rPr>
      </w:pPr>
      <w:r w:rsidRPr="00B7155F">
        <w:rPr>
          <w:rFonts w:cstheme="minorHAnsi"/>
          <w:i/>
        </w:rPr>
        <w:t>(resa ai sensi degli articoli 46 e 47 del DPR n. 445/2000)</w:t>
      </w:r>
    </w:p>
    <w:p w14:paraId="647BD7B1" w14:textId="77777777" w:rsidR="00A077B1" w:rsidRPr="00A077B1" w:rsidRDefault="00A077B1" w:rsidP="00A077B1">
      <w:pPr>
        <w:spacing w:after="60" w:line="275" w:lineRule="exact"/>
        <w:ind w:left="2156" w:right="2223"/>
        <w:jc w:val="both"/>
        <w:rPr>
          <w:rFonts w:ascii="Garamond" w:hAnsi="Garamond"/>
          <w:i/>
          <w:sz w:val="24"/>
        </w:rPr>
      </w:pPr>
    </w:p>
    <w:p w14:paraId="2B7FE4C7" w14:textId="14AE14FA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……………………………………..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nato/a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……………………………………………………………..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490AC927" w14:textId="607D1E2A" w:rsidR="00ED41C4" w:rsidRPr="00C71C1E" w:rsidRDefault="00ED41C4" w:rsidP="00ED41C4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1, lett. b-bis) D.lgs. 50/2016:</w:t>
      </w:r>
    </w:p>
    <w:p w14:paraId="3DD3B3A3" w14:textId="3AFB0E5B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C629A2A" w14:textId="7DC126AE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5F5D0DA" w14:textId="16CBFB6D" w:rsidR="00ED41C4" w:rsidRPr="00C71C1E" w:rsidRDefault="00ED41C4" w:rsidP="00ED41C4">
      <w:pPr>
        <w:pStyle w:val="Corpotesto"/>
        <w:numPr>
          <w:ilvl w:val="0"/>
          <w:numId w:val="6"/>
        </w:numPr>
        <w:spacing w:line="247" w:lineRule="exact"/>
        <w:ind w:left="1134" w:hanging="567"/>
        <w:jc w:val="both"/>
        <w:rPr>
          <w:rFonts w:asciiTheme="minorHAnsi" w:hAnsiTheme="minorHAnsi" w:cstheme="minorHAnsi"/>
          <w:b/>
          <w:bCs/>
          <w:i/>
          <w:iCs/>
        </w:rPr>
      </w:pPr>
      <w:r w:rsidRPr="00C71C1E">
        <w:rPr>
          <w:rFonts w:asciiTheme="minorHAnsi" w:hAnsiTheme="minorHAnsi" w:cstheme="minorHAnsi"/>
          <w:b/>
          <w:bCs/>
        </w:rPr>
        <w:t>lett. b-bis):</w:t>
      </w:r>
    </w:p>
    <w:p w14:paraId="2A794B55" w14:textId="62469DCC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- false comunicazioni sociali di cui agli articoli 2621 e 2622 del codice civile</w:t>
      </w:r>
    </w:p>
    <w:p w14:paraId="4A208D73" w14:textId="77777777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  <w:i/>
          <w:iCs/>
        </w:rPr>
      </w:pPr>
    </w:p>
    <w:p w14:paraId="5F349402" w14:textId="77777777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9B4E269" w14:textId="43744980" w:rsidR="0037179F" w:rsidRPr="00C71C1E" w:rsidRDefault="0037179F" w:rsidP="0037179F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5, lett. c-bis), c-ter)</w:t>
      </w:r>
      <w:r w:rsidR="00697089" w:rsidRPr="00C71C1E">
        <w:rPr>
          <w:rFonts w:asciiTheme="minorHAnsi" w:hAnsiTheme="minorHAnsi" w:cstheme="minorHAnsi"/>
        </w:rPr>
        <w:t>, c-quater)</w:t>
      </w:r>
      <w:r w:rsidRPr="00C71C1E">
        <w:rPr>
          <w:rFonts w:asciiTheme="minorHAnsi" w:hAnsiTheme="minorHAnsi" w:cstheme="minorHAnsi"/>
        </w:rPr>
        <w:t xml:space="preserve"> </w:t>
      </w:r>
      <w:proofErr w:type="spellStart"/>
      <w:r w:rsidRPr="00C71C1E">
        <w:rPr>
          <w:rFonts w:asciiTheme="minorHAnsi" w:hAnsiTheme="minorHAnsi" w:cstheme="minorHAnsi"/>
        </w:rPr>
        <w:t>D.lgs</w:t>
      </w:r>
      <w:proofErr w:type="spellEnd"/>
      <w:r w:rsidRPr="00C71C1E">
        <w:rPr>
          <w:rFonts w:asciiTheme="minorHAnsi" w:hAnsiTheme="minorHAnsi" w:cstheme="minorHAnsi"/>
        </w:rPr>
        <w:t xml:space="preserve"> 50/2016:</w:t>
      </w:r>
    </w:p>
    <w:p w14:paraId="38D8C07D" w14:textId="20D2988C" w:rsidR="0037179F" w:rsidRPr="00C71C1E" w:rsidRDefault="0037179F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A32FE03" w14:textId="77777777" w:rsidR="00697089" w:rsidRPr="00C71C1E" w:rsidRDefault="00697089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FB2F755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c-bis)</w:t>
      </w:r>
      <w:r w:rsidR="00697089" w:rsidRPr="00C71C1E">
        <w:rPr>
          <w:rFonts w:cstheme="minorHAnsi"/>
          <w:b/>
        </w:rPr>
        <w:t>:</w:t>
      </w:r>
    </w:p>
    <w:p w14:paraId="5EA87924" w14:textId="35892F3D" w:rsidR="0037179F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tentato di influenzare indebitamente il processo decisionale della stazione appaltante o di ottenere informazioni riservate a fini di proprio vantaggio;</w:t>
      </w:r>
    </w:p>
    <w:p w14:paraId="003C55F0" w14:textId="52ED99D9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fornito, anche per negligenza, informazioni false o fuorvianti suscettibili di influenzare le decisioni sull’esclusione, la selezione o l’aggiudicazione;</w:t>
      </w:r>
    </w:p>
    <w:p w14:paraId="25B99555" w14:textId="62D8CD82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omesso le informazioni dovute ai fini del corretto svolgimento della procedura di selezione;</w:t>
      </w:r>
    </w:p>
    <w:p w14:paraId="500AE71E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c-ter)</w:t>
      </w:r>
      <w:r w:rsidR="00697089" w:rsidRPr="00C71C1E">
        <w:rPr>
          <w:rFonts w:cstheme="minorHAnsi"/>
          <w:b/>
        </w:rPr>
        <w:t>:</w:t>
      </w:r>
    </w:p>
    <w:p w14:paraId="2259FEAE" w14:textId="47C8F686" w:rsidR="00A077B1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commesso significative o persistenti carenze nell’esecuzione di un precedente contratto di appalto</w:t>
      </w:r>
      <w:r w:rsidR="00AC51DE" w:rsidRPr="00C71C1E">
        <w:rPr>
          <w:rFonts w:cstheme="minorHAnsi"/>
        </w:rPr>
        <w:t xml:space="preserve"> o di concessione</w:t>
      </w:r>
      <w:r w:rsidRPr="00C71C1E">
        <w:rPr>
          <w:rFonts w:cstheme="minorHAnsi"/>
        </w:rPr>
        <w:t xml:space="preserve"> che ne hanno causato la risoluzione per inadempimento ovvero la condanna al risarcimento del danno o altre sanzioni comparabili</w:t>
      </w:r>
      <w:r w:rsidR="00697089" w:rsidRPr="00C71C1E">
        <w:rPr>
          <w:rFonts w:cstheme="minorHAnsi"/>
        </w:rPr>
        <w:t>;</w:t>
      </w:r>
    </w:p>
    <w:p w14:paraId="57997701" w14:textId="3483BD7C" w:rsidR="00697089" w:rsidRPr="00C71C1E" w:rsidRDefault="00697089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 xml:space="preserve">          c.</w:t>
      </w:r>
      <w:r w:rsidR="00AC51DE" w:rsidRPr="00C71C1E">
        <w:rPr>
          <w:rFonts w:cstheme="minorHAnsi"/>
        </w:rPr>
        <w:tab/>
        <w:t xml:space="preserve">        </w:t>
      </w:r>
      <w:r w:rsidR="00AC51DE" w:rsidRPr="00C71C1E">
        <w:rPr>
          <w:rFonts w:cstheme="minorHAnsi"/>
          <w:b/>
          <w:bCs/>
        </w:rPr>
        <w:t>lett. c-quater):</w:t>
      </w:r>
    </w:p>
    <w:p w14:paraId="3D091B7C" w14:textId="3C1F24AD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  <w:r w:rsidRPr="00C71C1E">
        <w:rPr>
          <w:rFonts w:cstheme="minorHAnsi"/>
        </w:rPr>
        <w:lastRenderedPageBreak/>
        <w:t>- di non aver commesso grave inadempimento nei confronti di uno o più subappaltatori, riconosciuto o accertato con sentenza passata in giudicato.</w:t>
      </w:r>
    </w:p>
    <w:p w14:paraId="11CEE135" w14:textId="48A2785C" w:rsidR="00ED41C4" w:rsidRPr="00C71C1E" w:rsidRDefault="00ED41C4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6064B621" w14:textId="12AC0B8C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064BA27A" w14:textId="77777777" w:rsidR="001B4CB0" w:rsidRPr="00C71C1E" w:rsidRDefault="00AC51DE" w:rsidP="000364FA">
      <w:pPr>
        <w:pStyle w:val="Paragrafoelenco"/>
        <w:numPr>
          <w:ilvl w:val="0"/>
          <w:numId w:val="1"/>
        </w:numPr>
        <w:adjustRightInd w:val="0"/>
        <w:spacing w:line="276" w:lineRule="auto"/>
        <w:ind w:left="567" w:hanging="567"/>
        <w:rPr>
          <w:rFonts w:cstheme="minorHAnsi"/>
        </w:rPr>
      </w:pPr>
      <w:r w:rsidRPr="00C71C1E">
        <w:rPr>
          <w:rFonts w:cstheme="minorHAnsi"/>
        </w:rPr>
        <w:t xml:space="preserve">L’inesistenza delle seguenti cause di esclusione di cui all'art. 80, comma 5, lett. f bis) e f ter) </w:t>
      </w:r>
      <w:proofErr w:type="spellStart"/>
      <w:r w:rsidRPr="00C71C1E">
        <w:rPr>
          <w:rFonts w:cstheme="minorHAnsi"/>
        </w:rPr>
        <w:t>D.lgs</w:t>
      </w:r>
      <w:proofErr w:type="spellEnd"/>
      <w:r w:rsidRPr="00C71C1E">
        <w:rPr>
          <w:rFonts w:cstheme="minorHAnsi"/>
        </w:rPr>
        <w:t xml:space="preserve"> 50/2016:</w:t>
      </w:r>
    </w:p>
    <w:p w14:paraId="7FFF8633" w14:textId="32ABDD0A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(valorizzare con una X solo l’opzione che interessa)</w:t>
      </w:r>
    </w:p>
    <w:p w14:paraId="0E6CD3A1" w14:textId="77777777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cstheme="minorHAnsi"/>
        </w:rPr>
      </w:pPr>
    </w:p>
    <w:p w14:paraId="1BEFBDB0" w14:textId="77777777" w:rsidR="00AC51DE" w:rsidRPr="00C71C1E" w:rsidRDefault="00AC51DE" w:rsidP="000364FA">
      <w:pPr>
        <w:pStyle w:val="Paragrafoelenco"/>
        <w:numPr>
          <w:ilvl w:val="0"/>
          <w:numId w:val="5"/>
        </w:numPr>
        <w:adjustRightInd w:val="0"/>
        <w:spacing w:line="276" w:lineRule="auto"/>
        <w:ind w:left="1134" w:hanging="567"/>
        <w:rPr>
          <w:rFonts w:cstheme="minorHAnsi"/>
        </w:rPr>
      </w:pPr>
      <w:r w:rsidRPr="00C71C1E">
        <w:rPr>
          <w:rFonts w:cstheme="minorHAnsi"/>
          <w:b/>
        </w:rPr>
        <w:t>lett. f-bis):</w:t>
      </w:r>
    </w:p>
    <w:p w14:paraId="32A38FE0" w14:textId="20DB6649" w:rsidR="00AC51DE" w:rsidRPr="00C71C1E" w:rsidRDefault="00AC51DE" w:rsidP="000364FA">
      <w:pPr>
        <w:pStyle w:val="Paragrafoelenco"/>
        <w:adjustRightInd w:val="0"/>
        <w:spacing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aver presentato nella procedura di gara in corso e negli affidamenti di subappalti documentazione o dichiarazioni non veritiere;</w:t>
      </w:r>
    </w:p>
    <w:p w14:paraId="199DC77C" w14:textId="2250EFF7" w:rsidR="00AC51DE" w:rsidRPr="00C71C1E" w:rsidRDefault="00AC51DE" w:rsidP="000364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C71C1E">
        <w:rPr>
          <w:rFonts w:cstheme="minorHAnsi"/>
          <w:b/>
        </w:rPr>
        <w:t>lett. f-ter)</w:t>
      </w:r>
      <w:r w:rsidRPr="00C71C1E">
        <w:rPr>
          <w:rFonts w:cstheme="minorHAnsi"/>
        </w:rPr>
        <w:t>:</w:t>
      </w:r>
    </w:p>
    <w:p w14:paraId="6D43C17D" w14:textId="22F13B4C" w:rsidR="00AC51DE" w:rsidRPr="00C71C1E" w:rsidRDefault="00AC51DE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essere iscritto nel casellario informatico tenuto dall'Osservatorio dell'ANAC per aver presentato false dichiarazioni o falsa documentazione nelle procedure di gara e negli affidamenti di subappalti</w:t>
      </w:r>
      <w:r w:rsidR="001B4CB0" w:rsidRPr="00C71C1E">
        <w:rPr>
          <w:rFonts w:cstheme="minorHAnsi"/>
        </w:rPr>
        <w:t>.</w:t>
      </w:r>
    </w:p>
    <w:p w14:paraId="1B7CA422" w14:textId="17B177CF" w:rsidR="001B4CB0" w:rsidRPr="00C71C1E" w:rsidRDefault="001B4CB0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</w:p>
    <w:p w14:paraId="0E4DF04E" w14:textId="044D7714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371A23E7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440F8E13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  <w:t xml:space="preserve">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0984" w14:textId="77777777" w:rsidR="001E2F65" w:rsidRDefault="001E2F65" w:rsidP="00A077B1">
      <w:pPr>
        <w:spacing w:after="0" w:line="240" w:lineRule="auto"/>
      </w:pPr>
      <w:r>
        <w:separator/>
      </w:r>
    </w:p>
  </w:endnote>
  <w:endnote w:type="continuationSeparator" w:id="0">
    <w:p w14:paraId="17220DB1" w14:textId="77777777" w:rsidR="001E2F65" w:rsidRDefault="001E2F65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B988" w14:textId="77777777" w:rsidR="001E2F65" w:rsidRDefault="001E2F65" w:rsidP="00A077B1">
      <w:pPr>
        <w:spacing w:after="0" w:line="240" w:lineRule="auto"/>
      </w:pPr>
      <w:r>
        <w:separator/>
      </w:r>
    </w:p>
  </w:footnote>
  <w:footnote w:type="continuationSeparator" w:id="0">
    <w:p w14:paraId="3A9A50B6" w14:textId="77777777" w:rsidR="001E2F65" w:rsidRDefault="001E2F65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182282332">
    <w:abstractNumId w:val="4"/>
  </w:num>
  <w:num w:numId="2" w16cid:durableId="1540361865">
    <w:abstractNumId w:val="3"/>
  </w:num>
  <w:num w:numId="3" w16cid:durableId="143200826">
    <w:abstractNumId w:val="1"/>
  </w:num>
  <w:num w:numId="4" w16cid:durableId="1168324882">
    <w:abstractNumId w:val="2"/>
  </w:num>
  <w:num w:numId="5" w16cid:durableId="2142845593">
    <w:abstractNumId w:val="5"/>
  </w:num>
  <w:num w:numId="6" w16cid:durableId="157667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1365C3"/>
    <w:rsid w:val="001A027D"/>
    <w:rsid w:val="001B4CB0"/>
    <w:rsid w:val="001E2F65"/>
    <w:rsid w:val="002E5875"/>
    <w:rsid w:val="00326D70"/>
    <w:rsid w:val="0037179F"/>
    <w:rsid w:val="005E739E"/>
    <w:rsid w:val="00615DE8"/>
    <w:rsid w:val="00697089"/>
    <w:rsid w:val="006D45FB"/>
    <w:rsid w:val="00890F1A"/>
    <w:rsid w:val="009E223D"/>
    <w:rsid w:val="00A077B1"/>
    <w:rsid w:val="00A77C74"/>
    <w:rsid w:val="00AA7C78"/>
    <w:rsid w:val="00AB3B11"/>
    <w:rsid w:val="00AC51DE"/>
    <w:rsid w:val="00B7155F"/>
    <w:rsid w:val="00C71C1E"/>
    <w:rsid w:val="00CF30AE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Barbara Molinari</cp:lastModifiedBy>
  <cp:revision>2</cp:revision>
  <dcterms:created xsi:type="dcterms:W3CDTF">2023-01-17T15:48:00Z</dcterms:created>
  <dcterms:modified xsi:type="dcterms:W3CDTF">2023-01-17T15:48:00Z</dcterms:modified>
</cp:coreProperties>
</file>