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ACF9" w14:textId="77777777" w:rsidR="002D590C" w:rsidRPr="002D590C" w:rsidRDefault="00843B70" w:rsidP="002D590C">
      <w:pPr>
        <w:autoSpaceDE w:val="0"/>
        <w:autoSpaceDN w:val="0"/>
        <w:adjustRightInd w:val="0"/>
        <w:jc w:val="center"/>
        <w:rPr>
          <w:rFonts w:eastAsia="Times New Roman" w:cs="Calibri"/>
          <w:b/>
          <w:bCs/>
          <w:sz w:val="24"/>
          <w:szCs w:val="24"/>
          <w:lang w:eastAsia="it-IT"/>
        </w:rPr>
      </w:pPr>
      <w:r>
        <w:rPr>
          <w:rFonts w:eastAsia="Times New Roman" w:cs="Calibri"/>
          <w:b/>
          <w:sz w:val="24"/>
          <w:szCs w:val="24"/>
          <w:lang w:eastAsia="it-IT"/>
        </w:rPr>
        <w:t>INFORMATIVA RELATIVA A</w:t>
      </w:r>
      <w:r w:rsidR="002D590C" w:rsidRPr="002D590C">
        <w:rPr>
          <w:rFonts w:eastAsia="Times New Roman" w:cs="Calibri"/>
          <w:b/>
          <w:sz w:val="24"/>
          <w:szCs w:val="24"/>
          <w:lang w:eastAsia="it-IT"/>
        </w:rPr>
        <w:t>L TRATTAMENTO DEI DATI PERSONALI</w:t>
      </w:r>
      <w:r w:rsidR="00521F2D">
        <w:rPr>
          <w:rFonts w:eastAsia="Times New Roman" w:cs="Calibri"/>
          <w:b/>
          <w:sz w:val="24"/>
          <w:szCs w:val="24"/>
          <w:lang w:eastAsia="it-IT"/>
        </w:rPr>
        <w:t xml:space="preserve"> -</w:t>
      </w:r>
      <w:r w:rsidR="002D590C" w:rsidRPr="002D590C">
        <w:rPr>
          <w:rFonts w:eastAsia="Times New Roman" w:cs="Calibri"/>
          <w:b/>
          <w:sz w:val="24"/>
          <w:szCs w:val="24"/>
          <w:lang w:eastAsia="it-IT"/>
        </w:rPr>
        <w:br/>
        <w:t>REGOLAMENTO (UE) 2016/679 DEL PARLAMENTO EUROPEO E DEL CONSIGLIO</w:t>
      </w:r>
    </w:p>
    <w:p w14:paraId="577479A3" w14:textId="77777777" w:rsidR="00A47425" w:rsidRDefault="002D590C" w:rsidP="002D590C">
      <w:pPr>
        <w:jc w:val="center"/>
        <w:rPr>
          <w:rFonts w:eastAsia="Times New Roman" w:cs="Calibri"/>
          <w:b/>
          <w:sz w:val="24"/>
          <w:szCs w:val="24"/>
          <w:lang w:val="en-US" w:eastAsia="it-IT"/>
        </w:rPr>
      </w:pPr>
      <w:r w:rsidRPr="002D590C">
        <w:rPr>
          <w:rFonts w:eastAsia="Times New Roman" w:cs="Calibri"/>
          <w:b/>
          <w:sz w:val="24"/>
          <w:szCs w:val="24"/>
          <w:lang w:val="en-US" w:eastAsia="it-IT"/>
        </w:rPr>
        <w:t>(GENERAL DATA PROTECTION REGULATION - GDPR)</w:t>
      </w:r>
    </w:p>
    <w:p w14:paraId="2A6B505C" w14:textId="77777777" w:rsidR="005B6871" w:rsidRPr="00843B70" w:rsidRDefault="005B6871" w:rsidP="002D590C">
      <w:pPr>
        <w:jc w:val="center"/>
        <w:rPr>
          <w:rFonts w:eastAsia="Times New Roman" w:cs="Calibri"/>
          <w:sz w:val="24"/>
          <w:szCs w:val="24"/>
          <w:lang w:val="en-US" w:eastAsia="it-IT"/>
        </w:rPr>
      </w:pPr>
    </w:p>
    <w:p w14:paraId="71F6B3B5" w14:textId="77777777" w:rsidR="002D590C" w:rsidRPr="005B6871" w:rsidRDefault="005B6871" w:rsidP="002D590C">
      <w:pPr>
        <w:jc w:val="center"/>
        <w:rPr>
          <w:rFonts w:eastAsia="Times New Roman" w:cs="Calibri"/>
          <w:sz w:val="24"/>
          <w:szCs w:val="24"/>
          <w:lang w:eastAsia="it-IT"/>
        </w:rPr>
      </w:pPr>
      <w:r w:rsidRPr="005B6871">
        <w:rPr>
          <w:rFonts w:eastAsia="Times New Roman" w:cs="Calibri"/>
          <w:sz w:val="24"/>
          <w:szCs w:val="24"/>
          <w:lang w:eastAsia="it-IT"/>
        </w:rPr>
        <w:t>***</w:t>
      </w:r>
    </w:p>
    <w:p w14:paraId="2059223D" w14:textId="77777777" w:rsidR="00CF7D13" w:rsidRPr="00D536BF" w:rsidRDefault="00CF7D13" w:rsidP="003A5974">
      <w:pPr>
        <w:jc w:val="both"/>
        <w:rPr>
          <w:sz w:val="24"/>
          <w:szCs w:val="24"/>
        </w:rPr>
      </w:pPr>
      <w:r w:rsidRPr="003A5974">
        <w:rPr>
          <w:sz w:val="24"/>
          <w:szCs w:val="24"/>
        </w:rPr>
        <w:t xml:space="preserve">Ai sensi </w:t>
      </w:r>
      <w:r w:rsidRPr="00D536BF">
        <w:rPr>
          <w:sz w:val="24"/>
          <w:szCs w:val="24"/>
        </w:rPr>
        <w:t xml:space="preserve">del Regolamento UE 2016/679 (GDPR), nonché del </w:t>
      </w:r>
      <w:proofErr w:type="spellStart"/>
      <w:r w:rsidRPr="00D536BF">
        <w:rPr>
          <w:sz w:val="24"/>
          <w:szCs w:val="24"/>
        </w:rPr>
        <w:t>D.Lgs.</w:t>
      </w:r>
      <w:proofErr w:type="spellEnd"/>
      <w:r w:rsidRPr="00D536BF">
        <w:rPr>
          <w:sz w:val="24"/>
          <w:szCs w:val="24"/>
        </w:rPr>
        <w:t xml:space="preserve"> n. 196/2003, così come modificato e integrato dal </w:t>
      </w:r>
      <w:proofErr w:type="spellStart"/>
      <w:r w:rsidRPr="00D536BF">
        <w:rPr>
          <w:sz w:val="24"/>
          <w:szCs w:val="24"/>
        </w:rPr>
        <w:t>D.Lgs.</w:t>
      </w:r>
      <w:proofErr w:type="spellEnd"/>
      <w:r w:rsidRPr="00D536BF">
        <w:rPr>
          <w:sz w:val="24"/>
          <w:szCs w:val="24"/>
        </w:rPr>
        <w:t xml:space="preserve"> n. 101/2018, la </w:t>
      </w:r>
      <w:r w:rsidR="00295B89" w:rsidRPr="00D536BF">
        <w:rPr>
          <w:sz w:val="24"/>
          <w:szCs w:val="24"/>
        </w:rPr>
        <w:t xml:space="preserve">Cassa per i servizi energetici e ambientali (di seguito anche “Titolare del </w:t>
      </w:r>
      <w:r w:rsidR="000802F2" w:rsidRPr="00D536BF">
        <w:rPr>
          <w:sz w:val="24"/>
          <w:szCs w:val="24"/>
        </w:rPr>
        <w:t>t</w:t>
      </w:r>
      <w:r w:rsidR="00295B89" w:rsidRPr="00D536BF">
        <w:rPr>
          <w:sz w:val="24"/>
          <w:szCs w:val="24"/>
        </w:rPr>
        <w:t>rattamento” o “</w:t>
      </w:r>
      <w:r w:rsidRPr="00D536BF">
        <w:rPr>
          <w:sz w:val="24"/>
          <w:szCs w:val="24"/>
        </w:rPr>
        <w:t>CSEA</w:t>
      </w:r>
      <w:r w:rsidR="00295B89" w:rsidRPr="00D536BF">
        <w:rPr>
          <w:sz w:val="24"/>
          <w:szCs w:val="24"/>
        </w:rPr>
        <w:t>”)</w:t>
      </w:r>
      <w:r w:rsidRPr="00D536BF">
        <w:rPr>
          <w:sz w:val="24"/>
          <w:szCs w:val="24"/>
        </w:rPr>
        <w:t xml:space="preserve"> fornisce le seguenti informazioni sul trattamento dei dati personali alla stessa forniti.</w:t>
      </w:r>
    </w:p>
    <w:p w14:paraId="16833ED3" w14:textId="77777777" w:rsidR="00A47425" w:rsidRPr="00D536BF" w:rsidRDefault="00A47425" w:rsidP="003A5974">
      <w:pPr>
        <w:jc w:val="both"/>
        <w:rPr>
          <w:sz w:val="24"/>
          <w:szCs w:val="24"/>
        </w:rPr>
      </w:pPr>
    </w:p>
    <w:p w14:paraId="440DF520" w14:textId="77777777" w:rsidR="00CF7D13" w:rsidRPr="00D536BF" w:rsidRDefault="00CF7D13" w:rsidP="003A5974">
      <w:pPr>
        <w:jc w:val="both"/>
        <w:rPr>
          <w:b/>
          <w:sz w:val="24"/>
          <w:szCs w:val="24"/>
          <w:u w:val="single"/>
        </w:rPr>
      </w:pPr>
      <w:r w:rsidRPr="00D536BF">
        <w:rPr>
          <w:b/>
          <w:sz w:val="24"/>
          <w:szCs w:val="24"/>
          <w:u w:val="single"/>
        </w:rPr>
        <w:t>Finalità e base giuridica del trattamento</w:t>
      </w:r>
    </w:p>
    <w:p w14:paraId="6681A99C" w14:textId="197D1D79" w:rsidR="00295B89" w:rsidRPr="00857113" w:rsidRDefault="00CF7D13" w:rsidP="00B40536">
      <w:pPr>
        <w:pStyle w:val="Paragrafoelenco"/>
        <w:numPr>
          <w:ilvl w:val="0"/>
          <w:numId w:val="4"/>
        </w:numPr>
        <w:jc w:val="both"/>
        <w:rPr>
          <w:b/>
          <w:sz w:val="24"/>
          <w:szCs w:val="24"/>
        </w:rPr>
      </w:pPr>
      <w:r w:rsidRPr="00857113">
        <w:rPr>
          <w:sz w:val="24"/>
          <w:szCs w:val="24"/>
        </w:rPr>
        <w:t xml:space="preserve">I dati forniti verranno trattati dalla CSEA </w:t>
      </w:r>
      <w:r w:rsidR="00A04BB5" w:rsidRPr="00857113">
        <w:rPr>
          <w:sz w:val="24"/>
          <w:szCs w:val="24"/>
        </w:rPr>
        <w:t>al fine di</w:t>
      </w:r>
      <w:r w:rsidRPr="00857113">
        <w:rPr>
          <w:sz w:val="24"/>
          <w:szCs w:val="24"/>
        </w:rPr>
        <w:t xml:space="preserve"> verificare la sussistenza</w:t>
      </w:r>
      <w:r w:rsidR="00295B89" w:rsidRPr="00857113">
        <w:rPr>
          <w:sz w:val="24"/>
          <w:szCs w:val="24"/>
        </w:rPr>
        <w:t>, in capo all’operatore economico che presenta offerta,</w:t>
      </w:r>
      <w:r w:rsidRPr="00857113">
        <w:rPr>
          <w:sz w:val="24"/>
          <w:szCs w:val="24"/>
        </w:rPr>
        <w:t xml:space="preserve"> dei requisiti necessari</w:t>
      </w:r>
      <w:r w:rsidR="008F2669" w:rsidRPr="00857113">
        <w:rPr>
          <w:sz w:val="24"/>
          <w:szCs w:val="24"/>
        </w:rPr>
        <w:t xml:space="preserve"> </w:t>
      </w:r>
      <w:r w:rsidRPr="00857113">
        <w:rPr>
          <w:sz w:val="24"/>
          <w:szCs w:val="24"/>
        </w:rPr>
        <w:t xml:space="preserve">per la partecipazione alla </w:t>
      </w:r>
      <w:r w:rsidR="00295B89" w:rsidRPr="00857113">
        <w:rPr>
          <w:sz w:val="24"/>
          <w:szCs w:val="24"/>
        </w:rPr>
        <w:t xml:space="preserve">procedura per </w:t>
      </w:r>
      <w:bookmarkStart w:id="0" w:name="_Hlk66354513"/>
      <w:r w:rsidR="00295B89" w:rsidRPr="00857113">
        <w:rPr>
          <w:sz w:val="24"/>
          <w:szCs w:val="24"/>
        </w:rPr>
        <w:t xml:space="preserve">l’affidamento </w:t>
      </w:r>
      <w:r w:rsidR="007225AF">
        <w:rPr>
          <w:sz w:val="24"/>
          <w:szCs w:val="24"/>
        </w:rPr>
        <w:t>dei servizi di sviluppo, assistenza e manutenzione della piattaforma informatica per i progetti di ricerca gestiti dalla CSEA</w:t>
      </w:r>
      <w:r w:rsidR="006F56FA" w:rsidRPr="00857113">
        <w:rPr>
          <w:sz w:val="24"/>
          <w:szCs w:val="24"/>
        </w:rPr>
        <w:t xml:space="preserve"> </w:t>
      </w:r>
      <w:bookmarkEnd w:id="0"/>
      <w:r w:rsidR="00900BFE" w:rsidRPr="00857113">
        <w:rPr>
          <w:sz w:val="24"/>
          <w:szCs w:val="24"/>
        </w:rPr>
        <w:t>nonché al fine di effettuare i dovuti adempimenti e comunicazioni ai sensi della disciplina in materia di contrattualistica pubblica</w:t>
      </w:r>
      <w:r w:rsidR="004A485B" w:rsidRPr="00857113">
        <w:rPr>
          <w:sz w:val="24"/>
          <w:szCs w:val="24"/>
        </w:rPr>
        <w:t>.</w:t>
      </w:r>
    </w:p>
    <w:p w14:paraId="1754AF79" w14:textId="7DADE1EB" w:rsidR="00CF7D13" w:rsidRPr="00D536BF" w:rsidRDefault="00CF7D13" w:rsidP="00295B89">
      <w:pPr>
        <w:pStyle w:val="Paragrafoelenco"/>
        <w:numPr>
          <w:ilvl w:val="0"/>
          <w:numId w:val="4"/>
        </w:numPr>
        <w:jc w:val="both"/>
        <w:rPr>
          <w:sz w:val="24"/>
          <w:szCs w:val="24"/>
        </w:rPr>
      </w:pPr>
      <w:r w:rsidRPr="00D536BF">
        <w:rPr>
          <w:sz w:val="24"/>
          <w:szCs w:val="24"/>
        </w:rPr>
        <w:t>I dati forniti dal</w:t>
      </w:r>
      <w:r w:rsidR="00295B89" w:rsidRPr="00D536BF">
        <w:rPr>
          <w:sz w:val="24"/>
          <w:szCs w:val="24"/>
        </w:rPr>
        <w:t xml:space="preserve">l’operatore economico </w:t>
      </w:r>
      <w:r w:rsidRPr="00D536BF">
        <w:rPr>
          <w:sz w:val="24"/>
          <w:szCs w:val="24"/>
        </w:rPr>
        <w:t xml:space="preserve">che dovesse essere individuato </w:t>
      </w:r>
      <w:r w:rsidR="00295B89" w:rsidRPr="00D536BF">
        <w:rPr>
          <w:sz w:val="24"/>
          <w:szCs w:val="24"/>
        </w:rPr>
        <w:t>ai fini dell’affidamento de</w:t>
      </w:r>
      <w:r w:rsidR="00D200B7">
        <w:rPr>
          <w:sz w:val="24"/>
          <w:szCs w:val="24"/>
        </w:rPr>
        <w:t>i</w:t>
      </w:r>
      <w:r w:rsidR="00502646">
        <w:rPr>
          <w:sz w:val="24"/>
          <w:szCs w:val="24"/>
        </w:rPr>
        <w:t xml:space="preserve"> servizi d</w:t>
      </w:r>
      <w:r w:rsidR="00295B89" w:rsidRPr="00D536BF">
        <w:rPr>
          <w:sz w:val="24"/>
          <w:szCs w:val="24"/>
        </w:rPr>
        <w:t>i cui al precedente punto</w:t>
      </w:r>
      <w:r w:rsidRPr="00D536BF">
        <w:rPr>
          <w:sz w:val="24"/>
          <w:szCs w:val="24"/>
        </w:rPr>
        <w:t>, saranno trattati dalla CSEA ai fini dell</w:t>
      </w:r>
      <w:r w:rsidR="00295B89" w:rsidRPr="00D536BF">
        <w:rPr>
          <w:sz w:val="24"/>
          <w:szCs w:val="24"/>
        </w:rPr>
        <w:t>’</w:t>
      </w:r>
      <w:r w:rsidR="008F2669" w:rsidRPr="00D536BF">
        <w:rPr>
          <w:sz w:val="24"/>
          <w:szCs w:val="24"/>
        </w:rPr>
        <w:t>eventuale</w:t>
      </w:r>
      <w:r w:rsidRPr="00D536BF">
        <w:rPr>
          <w:sz w:val="24"/>
          <w:szCs w:val="24"/>
        </w:rPr>
        <w:t xml:space="preserve"> stipula del contratto, per l’adempimento degli obblighi legali ad esso connessi, oltre che per la gestione ed esecuzione economica ed amministrativa del contratto stesso.</w:t>
      </w:r>
    </w:p>
    <w:p w14:paraId="26DC7AB8" w14:textId="4E575A00" w:rsidR="00CF7D13" w:rsidRPr="00D536BF" w:rsidRDefault="00CF7D13" w:rsidP="003A5974">
      <w:pPr>
        <w:jc w:val="both"/>
        <w:rPr>
          <w:sz w:val="24"/>
          <w:szCs w:val="24"/>
        </w:rPr>
      </w:pPr>
      <w:r w:rsidRPr="00D536BF">
        <w:rPr>
          <w:sz w:val="24"/>
          <w:szCs w:val="24"/>
        </w:rPr>
        <w:t xml:space="preserve">La base giuridica del trattamento si identifica </w:t>
      </w:r>
      <w:r w:rsidR="008F2669" w:rsidRPr="00D536BF">
        <w:rPr>
          <w:sz w:val="24"/>
          <w:szCs w:val="24"/>
        </w:rPr>
        <w:t>negli adempimenti relativ</w:t>
      </w:r>
      <w:r w:rsidR="00C26791" w:rsidRPr="00D536BF">
        <w:rPr>
          <w:sz w:val="24"/>
          <w:szCs w:val="24"/>
        </w:rPr>
        <w:t>i a</w:t>
      </w:r>
      <w:r w:rsidRPr="00D536BF">
        <w:rPr>
          <w:sz w:val="24"/>
          <w:szCs w:val="24"/>
        </w:rPr>
        <w:t xml:space="preserve">ll’espletamento della procedura </w:t>
      </w:r>
      <w:r w:rsidR="00C26791" w:rsidRPr="00D536BF">
        <w:rPr>
          <w:sz w:val="24"/>
          <w:szCs w:val="24"/>
        </w:rPr>
        <w:t xml:space="preserve">finalizzata </w:t>
      </w:r>
      <w:r w:rsidR="00900BFE" w:rsidRPr="00D536BF">
        <w:rPr>
          <w:sz w:val="24"/>
          <w:szCs w:val="24"/>
        </w:rPr>
        <w:t>all’</w:t>
      </w:r>
      <w:r w:rsidR="00295B89" w:rsidRPr="00D536BF">
        <w:rPr>
          <w:sz w:val="24"/>
          <w:szCs w:val="24"/>
        </w:rPr>
        <w:t>affidamento</w:t>
      </w:r>
      <w:r w:rsidR="00857113">
        <w:rPr>
          <w:sz w:val="24"/>
          <w:szCs w:val="24"/>
        </w:rPr>
        <w:t xml:space="preserve"> </w:t>
      </w:r>
      <w:r w:rsidR="007225AF">
        <w:rPr>
          <w:sz w:val="24"/>
          <w:szCs w:val="24"/>
        </w:rPr>
        <w:t>dei servizi di sviluppo, assistenza e manutenzione della piattaforma informatica per i progetti di ricerca gestiti dalla CSEA</w:t>
      </w:r>
      <w:r w:rsidR="00DF183B" w:rsidRPr="00D536BF">
        <w:rPr>
          <w:sz w:val="24"/>
          <w:szCs w:val="24"/>
        </w:rPr>
        <w:t xml:space="preserve">; </w:t>
      </w:r>
      <w:r w:rsidR="00A47425" w:rsidRPr="00D536BF">
        <w:rPr>
          <w:sz w:val="24"/>
          <w:szCs w:val="24"/>
        </w:rPr>
        <w:t xml:space="preserve">inoltre, </w:t>
      </w:r>
      <w:r w:rsidR="00DF183B" w:rsidRPr="00D536BF">
        <w:rPr>
          <w:sz w:val="24"/>
          <w:szCs w:val="24"/>
        </w:rPr>
        <w:t xml:space="preserve">in caso di </w:t>
      </w:r>
      <w:r w:rsidR="00295B89" w:rsidRPr="00D536BF">
        <w:rPr>
          <w:sz w:val="24"/>
          <w:szCs w:val="24"/>
        </w:rPr>
        <w:t xml:space="preserve">aggiudicazione </w:t>
      </w:r>
      <w:r w:rsidR="00900BFE" w:rsidRPr="00D536BF">
        <w:rPr>
          <w:sz w:val="24"/>
          <w:szCs w:val="24"/>
        </w:rPr>
        <w:t>de</w:t>
      </w:r>
      <w:r w:rsidR="00D200B7">
        <w:rPr>
          <w:sz w:val="24"/>
          <w:szCs w:val="24"/>
        </w:rPr>
        <w:t>i</w:t>
      </w:r>
      <w:r w:rsidR="00502646">
        <w:rPr>
          <w:sz w:val="24"/>
          <w:szCs w:val="24"/>
        </w:rPr>
        <w:t xml:space="preserve"> predett</w:t>
      </w:r>
      <w:r w:rsidR="00D200B7">
        <w:rPr>
          <w:sz w:val="24"/>
          <w:szCs w:val="24"/>
        </w:rPr>
        <w:t>i</w:t>
      </w:r>
      <w:r w:rsidR="00502646">
        <w:rPr>
          <w:sz w:val="24"/>
          <w:szCs w:val="24"/>
        </w:rPr>
        <w:t xml:space="preserve"> </w:t>
      </w:r>
      <w:r w:rsidR="00900BFE" w:rsidRPr="00D536BF">
        <w:rPr>
          <w:sz w:val="24"/>
          <w:szCs w:val="24"/>
        </w:rPr>
        <w:t>servizi</w:t>
      </w:r>
      <w:r w:rsidR="00DF183B" w:rsidRPr="00D536BF">
        <w:rPr>
          <w:sz w:val="24"/>
          <w:szCs w:val="24"/>
        </w:rPr>
        <w:t>, la base giuridica del trattamento si identifica</w:t>
      </w:r>
      <w:r w:rsidR="00A47425" w:rsidRPr="00D536BF">
        <w:rPr>
          <w:sz w:val="24"/>
          <w:szCs w:val="24"/>
        </w:rPr>
        <w:t xml:space="preserve"> </w:t>
      </w:r>
      <w:r w:rsidRPr="00D536BF">
        <w:rPr>
          <w:sz w:val="24"/>
          <w:szCs w:val="24"/>
        </w:rPr>
        <w:t xml:space="preserve">nella costituzione, esecuzione ed eventuale risoluzione del </w:t>
      </w:r>
      <w:r w:rsidR="00DF183B" w:rsidRPr="00D536BF">
        <w:rPr>
          <w:sz w:val="24"/>
          <w:szCs w:val="24"/>
        </w:rPr>
        <w:t xml:space="preserve">relativo </w:t>
      </w:r>
      <w:r w:rsidRPr="00D536BF">
        <w:rPr>
          <w:sz w:val="24"/>
          <w:szCs w:val="24"/>
        </w:rPr>
        <w:t>contratto</w:t>
      </w:r>
      <w:r w:rsidR="00DF183B" w:rsidRPr="00D536BF">
        <w:rPr>
          <w:sz w:val="24"/>
          <w:szCs w:val="24"/>
        </w:rPr>
        <w:t xml:space="preserve">, negli obblighi </w:t>
      </w:r>
      <w:r w:rsidR="00A47425" w:rsidRPr="00D536BF">
        <w:rPr>
          <w:sz w:val="24"/>
          <w:szCs w:val="24"/>
        </w:rPr>
        <w:t>connessi</w:t>
      </w:r>
      <w:r w:rsidR="00DF183B" w:rsidRPr="00D536BF">
        <w:rPr>
          <w:sz w:val="24"/>
          <w:szCs w:val="24"/>
        </w:rPr>
        <w:t xml:space="preserve"> o dallo stesso direttamente e/o indirettamente derivanti</w:t>
      </w:r>
      <w:r w:rsidR="00A47425" w:rsidRPr="00D536BF">
        <w:rPr>
          <w:sz w:val="24"/>
          <w:szCs w:val="24"/>
        </w:rPr>
        <w:t xml:space="preserve"> </w:t>
      </w:r>
      <w:r w:rsidR="00DF183B" w:rsidRPr="00D536BF">
        <w:rPr>
          <w:sz w:val="24"/>
          <w:szCs w:val="24"/>
        </w:rPr>
        <w:t>in capo al Titolare</w:t>
      </w:r>
      <w:r w:rsidR="00295B89" w:rsidRPr="00D536BF">
        <w:rPr>
          <w:sz w:val="24"/>
          <w:szCs w:val="24"/>
        </w:rPr>
        <w:t xml:space="preserve"> del Trattamento</w:t>
      </w:r>
      <w:r w:rsidR="00DF183B" w:rsidRPr="00D536BF">
        <w:rPr>
          <w:sz w:val="24"/>
          <w:szCs w:val="24"/>
        </w:rPr>
        <w:t xml:space="preserve">. </w:t>
      </w:r>
    </w:p>
    <w:p w14:paraId="735C9C70" w14:textId="77777777" w:rsidR="00A47425" w:rsidRPr="00D536BF" w:rsidRDefault="00A47425" w:rsidP="003A5974">
      <w:pPr>
        <w:jc w:val="both"/>
        <w:rPr>
          <w:sz w:val="24"/>
          <w:szCs w:val="24"/>
        </w:rPr>
      </w:pPr>
    </w:p>
    <w:p w14:paraId="42EA6C59" w14:textId="77777777" w:rsidR="00CF7D13" w:rsidRPr="00D536BF" w:rsidRDefault="00CF7D13" w:rsidP="003A5974">
      <w:pPr>
        <w:jc w:val="both"/>
        <w:rPr>
          <w:b/>
          <w:sz w:val="24"/>
          <w:szCs w:val="24"/>
          <w:u w:val="single"/>
        </w:rPr>
      </w:pPr>
      <w:r w:rsidRPr="00D536BF">
        <w:rPr>
          <w:b/>
          <w:sz w:val="24"/>
          <w:szCs w:val="24"/>
          <w:u w:val="single"/>
        </w:rPr>
        <w:t>Natura del conferimento</w:t>
      </w:r>
    </w:p>
    <w:p w14:paraId="364B6F52" w14:textId="62CE5141" w:rsidR="00A62592" w:rsidRPr="00D536BF" w:rsidRDefault="00A62592" w:rsidP="003A5974">
      <w:pPr>
        <w:jc w:val="both"/>
        <w:rPr>
          <w:sz w:val="24"/>
          <w:szCs w:val="24"/>
        </w:rPr>
      </w:pPr>
      <w:r w:rsidRPr="00D536BF">
        <w:rPr>
          <w:sz w:val="24"/>
          <w:szCs w:val="24"/>
        </w:rPr>
        <w:t>Il conferimento dei dati personali è obbligatorio per partecipare alla procedura</w:t>
      </w:r>
      <w:r w:rsidR="001E46AF" w:rsidRPr="00D536BF">
        <w:rPr>
          <w:sz w:val="24"/>
          <w:szCs w:val="24"/>
        </w:rPr>
        <w:t xml:space="preserve"> </w:t>
      </w:r>
      <w:r w:rsidR="00295B89" w:rsidRPr="00D536BF">
        <w:rPr>
          <w:sz w:val="24"/>
          <w:szCs w:val="24"/>
        </w:rPr>
        <w:t xml:space="preserve">per </w:t>
      </w:r>
      <w:r w:rsidR="00857113" w:rsidRPr="00D536BF">
        <w:rPr>
          <w:sz w:val="24"/>
          <w:szCs w:val="24"/>
        </w:rPr>
        <w:t xml:space="preserve">l’affidamento </w:t>
      </w:r>
      <w:r w:rsidR="00D200B7">
        <w:rPr>
          <w:sz w:val="24"/>
          <w:szCs w:val="24"/>
        </w:rPr>
        <w:t xml:space="preserve">dei servizi di sviluppo, assistenza e manutenzione della piattaforma informatica per i progetti di ricerca gestiti dalla CSEA, </w:t>
      </w:r>
      <w:r w:rsidR="002817F0" w:rsidRPr="00D536BF">
        <w:rPr>
          <w:sz w:val="24"/>
          <w:szCs w:val="24"/>
        </w:rPr>
        <w:t>nonché</w:t>
      </w:r>
      <w:r w:rsidR="00900BFE" w:rsidRPr="00D536BF">
        <w:rPr>
          <w:sz w:val="24"/>
          <w:szCs w:val="24"/>
        </w:rPr>
        <w:t xml:space="preserve">, in caso di aggiudicazione, </w:t>
      </w:r>
      <w:r w:rsidR="005B6871" w:rsidRPr="00D536BF">
        <w:rPr>
          <w:sz w:val="24"/>
          <w:szCs w:val="24"/>
        </w:rPr>
        <w:t xml:space="preserve">per </w:t>
      </w:r>
      <w:r w:rsidRPr="00D536BF">
        <w:rPr>
          <w:sz w:val="24"/>
          <w:szCs w:val="24"/>
        </w:rPr>
        <w:t xml:space="preserve">la </w:t>
      </w:r>
      <w:r w:rsidR="002817F0" w:rsidRPr="00D536BF">
        <w:rPr>
          <w:sz w:val="24"/>
          <w:szCs w:val="24"/>
        </w:rPr>
        <w:t xml:space="preserve">eventuale stipula </w:t>
      </w:r>
      <w:r w:rsidR="00900BFE" w:rsidRPr="00D536BF">
        <w:rPr>
          <w:sz w:val="24"/>
          <w:szCs w:val="24"/>
        </w:rPr>
        <w:t>del contratto</w:t>
      </w:r>
      <w:r w:rsidR="00972BE1" w:rsidRPr="00D536BF">
        <w:rPr>
          <w:sz w:val="24"/>
          <w:szCs w:val="24"/>
        </w:rPr>
        <w:t>.</w:t>
      </w:r>
    </w:p>
    <w:p w14:paraId="06FA603A" w14:textId="77777777" w:rsidR="00972BE1" w:rsidRPr="00D536BF" w:rsidRDefault="00972BE1" w:rsidP="003A5974">
      <w:pPr>
        <w:jc w:val="both"/>
        <w:rPr>
          <w:sz w:val="24"/>
          <w:szCs w:val="24"/>
        </w:rPr>
      </w:pPr>
      <w:r w:rsidRPr="00D536BF">
        <w:rPr>
          <w:sz w:val="24"/>
          <w:szCs w:val="24"/>
        </w:rPr>
        <w:t>L’eventuale mancato o incompleto conferimento di dati potrebbe determinare l’esclusione dell’interessato dalla procedura o da una eventuale successiva fase delle attività relative all’</w:t>
      </w:r>
      <w:r w:rsidRPr="00D536BF">
        <w:rPr>
          <w:i/>
          <w:sz w:val="24"/>
          <w:szCs w:val="24"/>
        </w:rPr>
        <w:t xml:space="preserve">iter </w:t>
      </w:r>
      <w:r w:rsidRPr="00D536BF">
        <w:rPr>
          <w:sz w:val="24"/>
          <w:szCs w:val="24"/>
        </w:rPr>
        <w:t>contrattuale.</w:t>
      </w:r>
    </w:p>
    <w:p w14:paraId="4E4A56D4" w14:textId="77777777" w:rsidR="00A47425" w:rsidRPr="00D536BF" w:rsidRDefault="00A47425" w:rsidP="003A5974">
      <w:pPr>
        <w:jc w:val="both"/>
        <w:rPr>
          <w:sz w:val="24"/>
          <w:szCs w:val="24"/>
          <w:u w:val="single"/>
        </w:rPr>
      </w:pPr>
    </w:p>
    <w:p w14:paraId="14F1E0FB" w14:textId="77777777" w:rsidR="00CF7D13" w:rsidRPr="00D536BF" w:rsidRDefault="00CF7D13" w:rsidP="003A5974">
      <w:pPr>
        <w:jc w:val="both"/>
        <w:rPr>
          <w:sz w:val="24"/>
          <w:szCs w:val="24"/>
          <w:u w:val="single"/>
        </w:rPr>
      </w:pPr>
      <w:r w:rsidRPr="00D536BF">
        <w:rPr>
          <w:b/>
          <w:sz w:val="24"/>
          <w:szCs w:val="24"/>
          <w:u w:val="single"/>
        </w:rPr>
        <w:t xml:space="preserve">Dati </w:t>
      </w:r>
      <w:r w:rsidR="00C26791" w:rsidRPr="00D536BF">
        <w:rPr>
          <w:b/>
          <w:sz w:val="24"/>
          <w:szCs w:val="24"/>
          <w:u w:val="single"/>
        </w:rPr>
        <w:t>oggetto di trattamento</w:t>
      </w:r>
    </w:p>
    <w:p w14:paraId="1E50A81F" w14:textId="77777777" w:rsidR="005B6871" w:rsidRPr="00D536BF" w:rsidRDefault="00C26791" w:rsidP="003A5974">
      <w:pPr>
        <w:jc w:val="both"/>
        <w:rPr>
          <w:sz w:val="24"/>
          <w:szCs w:val="24"/>
        </w:rPr>
      </w:pPr>
      <w:r w:rsidRPr="00D536BF">
        <w:rPr>
          <w:sz w:val="24"/>
          <w:szCs w:val="24"/>
        </w:rPr>
        <w:t xml:space="preserve">Potranno essere oggetto di trattamento i dati personali di cui all’art. 4 del GDPR. </w:t>
      </w:r>
    </w:p>
    <w:p w14:paraId="174E63D0" w14:textId="77777777" w:rsidR="00A47425" w:rsidRPr="00D536BF" w:rsidRDefault="00C26791" w:rsidP="003A5974">
      <w:pPr>
        <w:jc w:val="both"/>
        <w:rPr>
          <w:sz w:val="24"/>
          <w:szCs w:val="24"/>
        </w:rPr>
      </w:pPr>
      <w:r w:rsidRPr="00D536BF">
        <w:rPr>
          <w:sz w:val="24"/>
          <w:szCs w:val="24"/>
        </w:rPr>
        <w:t>Potr</w:t>
      </w:r>
      <w:r w:rsidR="005B6871" w:rsidRPr="00D536BF">
        <w:rPr>
          <w:sz w:val="24"/>
          <w:szCs w:val="24"/>
        </w:rPr>
        <w:t>anno</w:t>
      </w:r>
      <w:r w:rsidR="001E46AF" w:rsidRPr="00D536BF">
        <w:rPr>
          <w:sz w:val="24"/>
          <w:szCs w:val="24"/>
        </w:rPr>
        <w:t>,</w:t>
      </w:r>
      <w:r w:rsidRPr="00D536BF">
        <w:rPr>
          <w:sz w:val="24"/>
          <w:szCs w:val="24"/>
        </w:rPr>
        <w:t xml:space="preserve"> inoltre</w:t>
      </w:r>
      <w:r w:rsidR="001E46AF" w:rsidRPr="00D536BF">
        <w:rPr>
          <w:sz w:val="24"/>
          <w:szCs w:val="24"/>
        </w:rPr>
        <w:t>,</w:t>
      </w:r>
      <w:r w:rsidRPr="00D536BF">
        <w:rPr>
          <w:sz w:val="24"/>
          <w:szCs w:val="24"/>
        </w:rPr>
        <w:t xml:space="preserve"> essere trattati dal Titolare, per le finalità </w:t>
      </w:r>
      <w:r w:rsidR="00900BFE" w:rsidRPr="00D536BF">
        <w:rPr>
          <w:sz w:val="24"/>
          <w:szCs w:val="24"/>
        </w:rPr>
        <w:t xml:space="preserve">sopra </w:t>
      </w:r>
      <w:r w:rsidRPr="00D536BF">
        <w:rPr>
          <w:sz w:val="24"/>
          <w:szCs w:val="24"/>
        </w:rPr>
        <w:t xml:space="preserve">espresse, dati classificabili come </w:t>
      </w:r>
      <w:r w:rsidR="00900BFE" w:rsidRPr="00D536BF">
        <w:rPr>
          <w:sz w:val="24"/>
          <w:szCs w:val="24"/>
        </w:rPr>
        <w:t>“</w:t>
      </w:r>
      <w:r w:rsidRPr="00D536BF">
        <w:rPr>
          <w:i/>
          <w:iCs/>
          <w:sz w:val="24"/>
          <w:szCs w:val="24"/>
        </w:rPr>
        <w:t>giudiziari</w:t>
      </w:r>
      <w:r w:rsidRPr="00D536BF">
        <w:rPr>
          <w:sz w:val="24"/>
          <w:szCs w:val="24"/>
        </w:rPr>
        <w:t>” ai sensi dell’articolo 10 del GDPR</w:t>
      </w:r>
      <w:r w:rsidR="00972BE1" w:rsidRPr="00D536BF">
        <w:rPr>
          <w:sz w:val="24"/>
          <w:szCs w:val="24"/>
        </w:rPr>
        <w:t>, con particolare riferimento a qu</w:t>
      </w:r>
      <w:r w:rsidR="005B6871" w:rsidRPr="00D536BF">
        <w:rPr>
          <w:sz w:val="24"/>
          <w:szCs w:val="24"/>
        </w:rPr>
        <w:t>anto</w:t>
      </w:r>
      <w:r w:rsidR="00972BE1" w:rsidRPr="00D536BF">
        <w:rPr>
          <w:sz w:val="24"/>
          <w:szCs w:val="24"/>
        </w:rPr>
        <w:t xml:space="preserve"> dichi</w:t>
      </w:r>
      <w:r w:rsidR="005B6871" w:rsidRPr="00D536BF">
        <w:rPr>
          <w:sz w:val="24"/>
          <w:szCs w:val="24"/>
        </w:rPr>
        <w:t>arato</w:t>
      </w:r>
      <w:r w:rsidR="00972BE1" w:rsidRPr="00D536BF">
        <w:rPr>
          <w:sz w:val="24"/>
          <w:szCs w:val="24"/>
        </w:rPr>
        <w:t xml:space="preserve"> ai sensi dell’art. 80 del </w:t>
      </w:r>
      <w:proofErr w:type="spellStart"/>
      <w:r w:rsidR="00972BE1" w:rsidRPr="00D536BF">
        <w:rPr>
          <w:sz w:val="24"/>
          <w:szCs w:val="24"/>
        </w:rPr>
        <w:t>D.Lgs.</w:t>
      </w:r>
      <w:proofErr w:type="spellEnd"/>
      <w:r w:rsidR="00972BE1" w:rsidRPr="00D536BF">
        <w:rPr>
          <w:sz w:val="24"/>
          <w:szCs w:val="24"/>
        </w:rPr>
        <w:t xml:space="preserve"> n. 50/2016.</w:t>
      </w:r>
    </w:p>
    <w:p w14:paraId="3557DF08" w14:textId="77777777" w:rsidR="00CF7D13" w:rsidRPr="00D536BF" w:rsidRDefault="00CF7D13" w:rsidP="003A5974">
      <w:pPr>
        <w:jc w:val="both"/>
        <w:rPr>
          <w:sz w:val="24"/>
          <w:szCs w:val="24"/>
        </w:rPr>
      </w:pPr>
    </w:p>
    <w:p w14:paraId="0713FFCA" w14:textId="77777777" w:rsidR="002817F0" w:rsidRPr="00D536BF" w:rsidRDefault="002817F0" w:rsidP="003A5974">
      <w:pPr>
        <w:jc w:val="both"/>
        <w:rPr>
          <w:b/>
          <w:sz w:val="24"/>
          <w:szCs w:val="24"/>
          <w:u w:val="single"/>
        </w:rPr>
      </w:pPr>
      <w:r w:rsidRPr="00D536BF">
        <w:rPr>
          <w:b/>
          <w:sz w:val="24"/>
          <w:szCs w:val="24"/>
          <w:u w:val="single"/>
        </w:rPr>
        <w:t>Tempi di conservazione dei dati</w:t>
      </w:r>
    </w:p>
    <w:p w14:paraId="25489F9B" w14:textId="64033080" w:rsidR="00DD13AD" w:rsidRPr="00D536BF" w:rsidRDefault="002817F0" w:rsidP="003A5974">
      <w:pPr>
        <w:jc w:val="both"/>
        <w:rPr>
          <w:sz w:val="24"/>
          <w:szCs w:val="24"/>
        </w:rPr>
      </w:pPr>
      <w:r w:rsidRPr="00D536BF">
        <w:rPr>
          <w:sz w:val="24"/>
          <w:szCs w:val="24"/>
        </w:rPr>
        <w:t xml:space="preserve">I dati forniti verranno conservati per tutta la durata della </w:t>
      </w:r>
      <w:r w:rsidR="00A47425" w:rsidRPr="00D536BF">
        <w:rPr>
          <w:sz w:val="24"/>
          <w:szCs w:val="24"/>
        </w:rPr>
        <w:t>procedura</w:t>
      </w:r>
      <w:r w:rsidRPr="00D536BF">
        <w:rPr>
          <w:sz w:val="24"/>
          <w:szCs w:val="24"/>
        </w:rPr>
        <w:t xml:space="preserve"> nonché del contratto </w:t>
      </w:r>
      <w:r w:rsidR="00502646">
        <w:rPr>
          <w:sz w:val="24"/>
          <w:szCs w:val="24"/>
        </w:rPr>
        <w:t>per</w:t>
      </w:r>
      <w:r w:rsidR="006918F0">
        <w:rPr>
          <w:sz w:val="24"/>
          <w:szCs w:val="24"/>
        </w:rPr>
        <w:t xml:space="preserve"> </w:t>
      </w:r>
      <w:r w:rsidR="002B4B27" w:rsidRPr="00D536BF">
        <w:rPr>
          <w:sz w:val="24"/>
          <w:szCs w:val="24"/>
        </w:rPr>
        <w:t>l’affidamento</w:t>
      </w:r>
      <w:r w:rsidR="007225AF">
        <w:rPr>
          <w:sz w:val="24"/>
          <w:szCs w:val="24"/>
        </w:rPr>
        <w:t xml:space="preserve"> dei servizi di sviluppo, assistenza e manutenzione della piattaforma informatica per i progetti di ricerca gestiti dalla CSEA</w:t>
      </w:r>
      <w:r w:rsidR="007225AF" w:rsidRPr="00857113">
        <w:rPr>
          <w:sz w:val="24"/>
          <w:szCs w:val="24"/>
        </w:rPr>
        <w:t xml:space="preserve"> </w:t>
      </w:r>
      <w:r w:rsidRPr="00D536BF">
        <w:rPr>
          <w:sz w:val="24"/>
          <w:szCs w:val="24"/>
        </w:rPr>
        <w:t xml:space="preserve">e, successivamente, per tutto il tempo necessario al </w:t>
      </w:r>
      <w:r w:rsidRPr="00D536BF">
        <w:rPr>
          <w:sz w:val="24"/>
          <w:szCs w:val="24"/>
        </w:rPr>
        <w:lastRenderedPageBreak/>
        <w:t xml:space="preserve">raggiungimento di finalità relative all’adempimento di </w:t>
      </w:r>
      <w:r w:rsidR="00A47425" w:rsidRPr="00D536BF">
        <w:rPr>
          <w:sz w:val="24"/>
          <w:szCs w:val="24"/>
        </w:rPr>
        <w:t xml:space="preserve">obblighi previsti dalla normativa </w:t>
      </w:r>
      <w:r w:rsidR="001E46AF" w:rsidRPr="00D536BF">
        <w:rPr>
          <w:sz w:val="24"/>
          <w:szCs w:val="24"/>
        </w:rPr>
        <w:t>vigente in materia</w:t>
      </w:r>
      <w:r w:rsidR="00A47425" w:rsidRPr="00D536BF">
        <w:rPr>
          <w:sz w:val="24"/>
          <w:szCs w:val="24"/>
        </w:rPr>
        <w:t>.</w:t>
      </w:r>
      <w:r w:rsidR="00900BFE" w:rsidRPr="00D536BF">
        <w:rPr>
          <w:sz w:val="24"/>
          <w:szCs w:val="24"/>
        </w:rPr>
        <w:t xml:space="preserve"> </w:t>
      </w:r>
    </w:p>
    <w:p w14:paraId="6E1FD220" w14:textId="77777777" w:rsidR="002817F0" w:rsidRPr="00D536BF" w:rsidRDefault="00900BFE" w:rsidP="003A5974">
      <w:pPr>
        <w:jc w:val="both"/>
        <w:rPr>
          <w:sz w:val="24"/>
          <w:szCs w:val="24"/>
        </w:rPr>
      </w:pPr>
      <w:r w:rsidRPr="00D536BF">
        <w:rPr>
          <w:sz w:val="24"/>
          <w:szCs w:val="24"/>
        </w:rPr>
        <w:t xml:space="preserve">Con particolare riferimento al contratto eventualmente stipulato, </w:t>
      </w:r>
      <w:r w:rsidR="000802F2" w:rsidRPr="00D536BF">
        <w:rPr>
          <w:sz w:val="24"/>
          <w:szCs w:val="24"/>
        </w:rPr>
        <w:t xml:space="preserve">i dati non saranno conservati per un tempo superiore a 10 anni, secondo quanto previsto dalla normativa civilistica/fiscale di tenuta dei documenti contabili (art. 2220 c.c.) nonché in considerazione del termine decennale di prescrizione ordinaria. Alcune tipologie di dati afferenti al rapporto contrattuale potranno essere conservate per un tempo superiore a </w:t>
      </w:r>
      <w:proofErr w:type="gramStart"/>
      <w:r w:rsidR="000802F2" w:rsidRPr="00D536BF">
        <w:rPr>
          <w:sz w:val="24"/>
          <w:szCs w:val="24"/>
        </w:rPr>
        <w:t>10</w:t>
      </w:r>
      <w:proofErr w:type="gramEnd"/>
      <w:r w:rsidR="000802F2" w:rsidRPr="00D536BF">
        <w:rPr>
          <w:sz w:val="24"/>
          <w:szCs w:val="24"/>
        </w:rPr>
        <w:t xml:space="preserve"> anni, quando ciò risulti necessario a tutelare le esigenze difensive della CSEA in giudizio.</w:t>
      </w:r>
    </w:p>
    <w:p w14:paraId="55CD0724" w14:textId="77777777" w:rsidR="00A47425" w:rsidRPr="00D536BF" w:rsidRDefault="00A47425" w:rsidP="003A5974">
      <w:pPr>
        <w:jc w:val="both"/>
        <w:rPr>
          <w:sz w:val="24"/>
          <w:szCs w:val="24"/>
        </w:rPr>
      </w:pPr>
    </w:p>
    <w:p w14:paraId="3597D11C" w14:textId="77777777" w:rsidR="00DF183B" w:rsidRPr="00D536BF" w:rsidRDefault="00DF183B" w:rsidP="00DF183B">
      <w:pPr>
        <w:jc w:val="both"/>
        <w:rPr>
          <w:b/>
          <w:sz w:val="24"/>
          <w:szCs w:val="24"/>
          <w:u w:val="single"/>
        </w:rPr>
      </w:pPr>
      <w:r w:rsidRPr="00D536BF">
        <w:rPr>
          <w:b/>
          <w:sz w:val="24"/>
          <w:szCs w:val="24"/>
          <w:u w:val="single"/>
        </w:rPr>
        <w:t>Modalità del trattamento dei dati</w:t>
      </w:r>
    </w:p>
    <w:p w14:paraId="1C3E01A1" w14:textId="77777777" w:rsidR="00DF183B" w:rsidRPr="00D536BF" w:rsidRDefault="00DF183B" w:rsidP="00A04BB5">
      <w:pPr>
        <w:jc w:val="both"/>
        <w:rPr>
          <w:sz w:val="24"/>
          <w:szCs w:val="24"/>
        </w:rPr>
      </w:pPr>
      <w:r w:rsidRPr="00D536BF">
        <w:rPr>
          <w:sz w:val="24"/>
          <w:szCs w:val="24"/>
        </w:rPr>
        <w:t>Il trattamento dei dati è eseguito con supporti cartacei e strumenti elettronici</w:t>
      </w:r>
      <w:r w:rsidR="001E46AF" w:rsidRPr="00D536BF">
        <w:rPr>
          <w:sz w:val="24"/>
          <w:szCs w:val="24"/>
        </w:rPr>
        <w:t>, utilizzando</w:t>
      </w:r>
      <w:r w:rsidRPr="00D536BF">
        <w:rPr>
          <w:sz w:val="24"/>
          <w:szCs w:val="24"/>
        </w:rPr>
        <w:t xml:space="preserve"> misure idonee a garantir</w:t>
      </w:r>
      <w:r w:rsidR="00A47425" w:rsidRPr="00D536BF">
        <w:rPr>
          <w:sz w:val="24"/>
          <w:szCs w:val="24"/>
        </w:rPr>
        <w:t>n</w:t>
      </w:r>
      <w:r w:rsidRPr="00D536BF">
        <w:rPr>
          <w:sz w:val="24"/>
          <w:szCs w:val="24"/>
        </w:rPr>
        <w:t xml:space="preserve">e la sicurezza e la riservatezza, volte ad evitarne l'accesso non autorizzato, la perdita o distruzione, nel rispetto di quanto previsto dal Capo II (Principi) e dal Capo IV (Titolare del trattamento e responsabile del trattamento) del </w:t>
      </w:r>
      <w:r w:rsidR="00A04BB5" w:rsidRPr="00D536BF">
        <w:rPr>
          <w:sz w:val="24"/>
          <w:szCs w:val="24"/>
        </w:rPr>
        <w:t>GDPR</w:t>
      </w:r>
      <w:r w:rsidRPr="00D536BF">
        <w:rPr>
          <w:sz w:val="24"/>
          <w:szCs w:val="24"/>
        </w:rPr>
        <w:t>. I dati potranno essere trattati da soggetti, interni od esterni, appositamente autorizzati ed impegnati alla riservatezza.</w:t>
      </w:r>
    </w:p>
    <w:p w14:paraId="11D14AE4" w14:textId="77777777" w:rsidR="00A47425" w:rsidRPr="00D536BF" w:rsidRDefault="00A47425" w:rsidP="00281A22">
      <w:pPr>
        <w:jc w:val="both"/>
        <w:rPr>
          <w:sz w:val="24"/>
          <w:szCs w:val="24"/>
          <w:u w:val="single"/>
        </w:rPr>
      </w:pPr>
    </w:p>
    <w:p w14:paraId="2532D8A8" w14:textId="77777777" w:rsidR="00CF7D13" w:rsidRPr="00D536BF" w:rsidRDefault="00A04BB5" w:rsidP="00281A22">
      <w:pPr>
        <w:jc w:val="both"/>
        <w:rPr>
          <w:b/>
          <w:sz w:val="24"/>
          <w:szCs w:val="24"/>
          <w:u w:val="single"/>
        </w:rPr>
      </w:pPr>
      <w:r w:rsidRPr="00D536BF">
        <w:rPr>
          <w:b/>
          <w:sz w:val="24"/>
          <w:szCs w:val="24"/>
          <w:u w:val="single"/>
        </w:rPr>
        <w:t>Diffusione e a</w:t>
      </w:r>
      <w:r w:rsidR="00CF7D13" w:rsidRPr="00D536BF">
        <w:rPr>
          <w:b/>
          <w:sz w:val="24"/>
          <w:szCs w:val="24"/>
          <w:u w:val="single"/>
        </w:rPr>
        <w:t xml:space="preserve">mbito di </w:t>
      </w:r>
      <w:r w:rsidR="003A5974" w:rsidRPr="00D536BF">
        <w:rPr>
          <w:b/>
          <w:sz w:val="24"/>
          <w:szCs w:val="24"/>
          <w:u w:val="single"/>
        </w:rPr>
        <w:t xml:space="preserve">circolazione </w:t>
      </w:r>
      <w:r w:rsidR="00CF7D13" w:rsidRPr="00D536BF">
        <w:rPr>
          <w:b/>
          <w:sz w:val="24"/>
          <w:szCs w:val="24"/>
          <w:u w:val="single"/>
        </w:rPr>
        <w:t>dei dati</w:t>
      </w:r>
    </w:p>
    <w:p w14:paraId="2AAE77FA" w14:textId="77777777" w:rsidR="005B6871" w:rsidRPr="00D536BF" w:rsidRDefault="00A04BB5" w:rsidP="00281A22">
      <w:pPr>
        <w:jc w:val="both"/>
        <w:rPr>
          <w:sz w:val="24"/>
          <w:szCs w:val="24"/>
        </w:rPr>
      </w:pPr>
      <w:r w:rsidRPr="00D536BF">
        <w:rPr>
          <w:sz w:val="24"/>
          <w:szCs w:val="24"/>
        </w:rPr>
        <w:t>I dati forniti non saranno oggetto di diffusione a soggetti indeterminati.</w:t>
      </w:r>
      <w:r w:rsidR="001E46AF" w:rsidRPr="00D536BF">
        <w:rPr>
          <w:sz w:val="24"/>
          <w:szCs w:val="24"/>
        </w:rPr>
        <w:t xml:space="preserve"> </w:t>
      </w:r>
    </w:p>
    <w:p w14:paraId="023D8E96" w14:textId="77777777" w:rsidR="00CF7D13" w:rsidRPr="00D536BF" w:rsidRDefault="00CF7D13" w:rsidP="00281A22">
      <w:pPr>
        <w:jc w:val="both"/>
        <w:rPr>
          <w:sz w:val="24"/>
          <w:szCs w:val="24"/>
        </w:rPr>
      </w:pPr>
      <w:r w:rsidRPr="00D536BF">
        <w:rPr>
          <w:sz w:val="24"/>
          <w:szCs w:val="24"/>
        </w:rPr>
        <w:t>I dati potranno essere comunicati:</w:t>
      </w:r>
    </w:p>
    <w:p w14:paraId="0E93BF07" w14:textId="77777777" w:rsidR="00CF7D13" w:rsidRPr="00D536BF" w:rsidRDefault="00CF7D13" w:rsidP="00281A22">
      <w:pPr>
        <w:pStyle w:val="Paragrafoelenco"/>
        <w:numPr>
          <w:ilvl w:val="0"/>
          <w:numId w:val="6"/>
        </w:numPr>
        <w:spacing w:after="0"/>
        <w:jc w:val="both"/>
        <w:rPr>
          <w:sz w:val="24"/>
          <w:szCs w:val="24"/>
        </w:rPr>
      </w:pPr>
      <w:r w:rsidRPr="00D536BF">
        <w:rPr>
          <w:sz w:val="24"/>
          <w:szCs w:val="24"/>
        </w:rPr>
        <w:t>al personale della CSEA che cura il procedimento o a quello in forza ad altri uffici dell’Ente che svolgono attività ad esso attinente;</w:t>
      </w:r>
    </w:p>
    <w:p w14:paraId="55141B4D" w14:textId="77777777" w:rsidR="00CF7D13" w:rsidRPr="00D536BF" w:rsidRDefault="00CF7D13" w:rsidP="00281A22">
      <w:pPr>
        <w:pStyle w:val="Paragrafoelenco"/>
        <w:numPr>
          <w:ilvl w:val="0"/>
          <w:numId w:val="6"/>
        </w:numPr>
        <w:spacing w:after="0"/>
        <w:jc w:val="both"/>
        <w:rPr>
          <w:sz w:val="24"/>
          <w:szCs w:val="24"/>
        </w:rPr>
      </w:pPr>
      <w:r w:rsidRPr="00D536BF">
        <w:rPr>
          <w:sz w:val="24"/>
          <w:szCs w:val="24"/>
        </w:rPr>
        <w:t>a collaboratori autonomi, professionisti, consulenti, che prestino attività di consulenza o assistenza alla CSEA in ordine al procedimento;</w:t>
      </w:r>
    </w:p>
    <w:p w14:paraId="7F684CCF" w14:textId="77777777" w:rsidR="00CF7D13" w:rsidRPr="00D536BF" w:rsidRDefault="00CF7D13" w:rsidP="00281A22">
      <w:pPr>
        <w:pStyle w:val="Paragrafoelenco"/>
        <w:numPr>
          <w:ilvl w:val="0"/>
          <w:numId w:val="6"/>
        </w:numPr>
        <w:spacing w:after="0"/>
        <w:jc w:val="both"/>
        <w:rPr>
          <w:sz w:val="24"/>
          <w:szCs w:val="24"/>
        </w:rPr>
      </w:pPr>
      <w:r w:rsidRPr="00D536BF">
        <w:rPr>
          <w:sz w:val="24"/>
          <w:szCs w:val="24"/>
        </w:rPr>
        <w:t>a</w:t>
      </w:r>
      <w:r w:rsidR="000802F2" w:rsidRPr="00D536BF">
        <w:rPr>
          <w:sz w:val="24"/>
          <w:szCs w:val="24"/>
        </w:rPr>
        <w:t xml:space="preserve"> eventuali</w:t>
      </w:r>
      <w:r w:rsidRPr="00D536BF">
        <w:rPr>
          <w:sz w:val="24"/>
          <w:szCs w:val="24"/>
        </w:rPr>
        <w:t xml:space="preserve"> soggetti esterni, i cui nominativi sono a disposizione degli interessati, facenti parte della Commissione </w:t>
      </w:r>
      <w:r w:rsidR="000802F2" w:rsidRPr="00D536BF">
        <w:rPr>
          <w:sz w:val="24"/>
          <w:szCs w:val="24"/>
        </w:rPr>
        <w:t>giudicatrice</w:t>
      </w:r>
      <w:r w:rsidRPr="00D536BF">
        <w:rPr>
          <w:sz w:val="24"/>
          <w:szCs w:val="24"/>
        </w:rPr>
        <w:t>;</w:t>
      </w:r>
    </w:p>
    <w:p w14:paraId="5F579A5B" w14:textId="77777777" w:rsidR="001E46AF" w:rsidRPr="00D536BF" w:rsidRDefault="00CF7D13" w:rsidP="00281A22">
      <w:pPr>
        <w:pStyle w:val="Paragrafoelenco"/>
        <w:numPr>
          <w:ilvl w:val="0"/>
          <w:numId w:val="6"/>
        </w:numPr>
        <w:spacing w:after="0"/>
        <w:jc w:val="both"/>
        <w:rPr>
          <w:sz w:val="24"/>
          <w:szCs w:val="24"/>
        </w:rPr>
      </w:pPr>
      <w:r w:rsidRPr="00D536BF">
        <w:rPr>
          <w:sz w:val="24"/>
          <w:szCs w:val="24"/>
        </w:rPr>
        <w:t>ad eventuali altri proponenti che ne facciano richiesta, sussistendone i presupposti</w:t>
      </w:r>
      <w:r w:rsidR="00972BE1" w:rsidRPr="00D536BF">
        <w:rPr>
          <w:sz w:val="24"/>
          <w:szCs w:val="24"/>
        </w:rPr>
        <w:t xml:space="preserve"> e nei limiti degli obblighi normativi vigenti</w:t>
      </w:r>
      <w:r w:rsidR="00BA1B26" w:rsidRPr="00D536BF">
        <w:rPr>
          <w:sz w:val="24"/>
          <w:szCs w:val="24"/>
        </w:rPr>
        <w:t>;</w:t>
      </w:r>
    </w:p>
    <w:p w14:paraId="3EC98A52" w14:textId="77777777" w:rsidR="00CF7D13" w:rsidRPr="00D536BF" w:rsidRDefault="001E46AF" w:rsidP="00281A22">
      <w:pPr>
        <w:pStyle w:val="Paragrafoelenco"/>
        <w:numPr>
          <w:ilvl w:val="0"/>
          <w:numId w:val="6"/>
        </w:numPr>
        <w:spacing w:after="0"/>
        <w:jc w:val="both"/>
        <w:rPr>
          <w:sz w:val="24"/>
          <w:szCs w:val="24"/>
        </w:rPr>
      </w:pPr>
      <w:r w:rsidRPr="00D536BF">
        <w:rPr>
          <w:sz w:val="24"/>
          <w:szCs w:val="24"/>
        </w:rPr>
        <w:t>a società terze che svolgono attività per conto del Titolare</w:t>
      </w:r>
      <w:r w:rsidR="000802F2" w:rsidRPr="00D536BF">
        <w:rPr>
          <w:sz w:val="24"/>
          <w:szCs w:val="24"/>
        </w:rPr>
        <w:t xml:space="preserve"> del trattamento</w:t>
      </w:r>
      <w:r w:rsidRPr="00D536BF">
        <w:rPr>
          <w:sz w:val="24"/>
          <w:szCs w:val="24"/>
        </w:rPr>
        <w:t>, nella loro qualità di Responsabili esterni al trattamento</w:t>
      </w:r>
      <w:r w:rsidR="000802F2" w:rsidRPr="00D536BF">
        <w:rPr>
          <w:sz w:val="24"/>
          <w:szCs w:val="24"/>
        </w:rPr>
        <w:t>.</w:t>
      </w:r>
    </w:p>
    <w:p w14:paraId="54CC4FE4" w14:textId="77777777" w:rsidR="00CF7D13" w:rsidRPr="00D536BF" w:rsidRDefault="00CF7D13" w:rsidP="00281A22">
      <w:pPr>
        <w:jc w:val="both"/>
        <w:rPr>
          <w:sz w:val="24"/>
          <w:szCs w:val="24"/>
        </w:rPr>
      </w:pPr>
      <w:r w:rsidRPr="00D536BF">
        <w:rPr>
          <w:sz w:val="24"/>
          <w:szCs w:val="24"/>
        </w:rPr>
        <w:t xml:space="preserve">I dati, trattati in forma anonima, ed il prezzo di acquisto, potranno essere diffusi tramite il sito internet </w:t>
      </w:r>
      <w:hyperlink r:id="rId6" w:history="1">
        <w:r w:rsidRPr="00D536BF">
          <w:rPr>
            <w:rStyle w:val="Collegamentoipertestuale"/>
            <w:sz w:val="24"/>
            <w:szCs w:val="24"/>
          </w:rPr>
          <w:t>www.csea.it</w:t>
        </w:r>
      </w:hyperlink>
    </w:p>
    <w:p w14:paraId="3D21D171" w14:textId="77777777" w:rsidR="00A47425" w:rsidRPr="00D536BF" w:rsidRDefault="00A47425" w:rsidP="003A5974">
      <w:pPr>
        <w:jc w:val="both"/>
        <w:rPr>
          <w:sz w:val="24"/>
          <w:szCs w:val="24"/>
        </w:rPr>
      </w:pPr>
    </w:p>
    <w:p w14:paraId="556CC04E" w14:textId="77777777" w:rsidR="00A47425" w:rsidRPr="00D536BF" w:rsidRDefault="00A47425" w:rsidP="00CF7D13">
      <w:pPr>
        <w:jc w:val="both"/>
        <w:rPr>
          <w:b/>
          <w:sz w:val="24"/>
          <w:szCs w:val="24"/>
          <w:u w:val="single"/>
        </w:rPr>
      </w:pPr>
      <w:r w:rsidRPr="00D536BF">
        <w:rPr>
          <w:b/>
          <w:sz w:val="24"/>
          <w:szCs w:val="24"/>
          <w:u w:val="single"/>
        </w:rPr>
        <w:t>Trasferimento dei dati all’estero</w:t>
      </w:r>
    </w:p>
    <w:p w14:paraId="481A4B86" w14:textId="77777777" w:rsidR="00A47425" w:rsidRPr="00502646" w:rsidRDefault="00A47425" w:rsidP="00281A22">
      <w:pPr>
        <w:spacing w:before="60" w:after="60"/>
        <w:jc w:val="both"/>
        <w:rPr>
          <w:sz w:val="24"/>
          <w:szCs w:val="24"/>
        </w:rPr>
      </w:pPr>
      <w:r w:rsidRPr="00502646">
        <w:rPr>
          <w:sz w:val="24"/>
          <w:szCs w:val="24"/>
        </w:rPr>
        <w:t xml:space="preserve">I dati non saranno oggetto di trasferimento al di fuori dell’Unione Europea. </w:t>
      </w:r>
    </w:p>
    <w:p w14:paraId="33D02FB1" w14:textId="77777777" w:rsidR="00A47425" w:rsidRPr="00D536BF" w:rsidRDefault="00A47425" w:rsidP="00281A22">
      <w:pPr>
        <w:spacing w:before="60" w:after="60"/>
        <w:jc w:val="both"/>
        <w:rPr>
          <w:sz w:val="24"/>
          <w:szCs w:val="24"/>
        </w:rPr>
      </w:pPr>
    </w:p>
    <w:p w14:paraId="54C2753D" w14:textId="77777777" w:rsidR="00A04BB5" w:rsidRPr="00D536BF" w:rsidRDefault="00A04BB5" w:rsidP="00A47425">
      <w:pPr>
        <w:jc w:val="both"/>
        <w:rPr>
          <w:b/>
          <w:sz w:val="24"/>
          <w:szCs w:val="24"/>
          <w:u w:val="single"/>
        </w:rPr>
      </w:pPr>
      <w:r w:rsidRPr="00D536BF">
        <w:rPr>
          <w:b/>
          <w:sz w:val="24"/>
          <w:szCs w:val="24"/>
          <w:u w:val="single"/>
        </w:rPr>
        <w:t>Titolare e Responsabile della Protezione dei dati</w:t>
      </w:r>
    </w:p>
    <w:p w14:paraId="43187A21" w14:textId="77777777" w:rsidR="00972BE1" w:rsidRPr="00D536BF" w:rsidRDefault="00A04BB5" w:rsidP="00A47425">
      <w:pPr>
        <w:jc w:val="both"/>
        <w:rPr>
          <w:sz w:val="24"/>
          <w:szCs w:val="24"/>
        </w:rPr>
      </w:pPr>
      <w:r w:rsidRPr="00D536BF">
        <w:rPr>
          <w:sz w:val="24"/>
          <w:szCs w:val="24"/>
        </w:rPr>
        <w:t xml:space="preserve">Titolare del trattamento dei dati è la Cassa per i servizi energetici e ambientali – CSEA. </w:t>
      </w:r>
    </w:p>
    <w:p w14:paraId="1D121D15" w14:textId="5765C638" w:rsidR="00A04BB5" w:rsidRPr="00D536BF" w:rsidRDefault="00A04BB5" w:rsidP="00A47425">
      <w:pPr>
        <w:jc w:val="both"/>
        <w:rPr>
          <w:color w:val="1F497D" w:themeColor="dark2"/>
          <w:sz w:val="24"/>
          <w:szCs w:val="24"/>
        </w:rPr>
      </w:pPr>
      <w:r w:rsidRPr="00D536BF">
        <w:rPr>
          <w:sz w:val="24"/>
          <w:szCs w:val="24"/>
        </w:rPr>
        <w:t xml:space="preserve">Qualsiasi richiesta relativa ai dati personali trattati da CSEA potrà essere inviata presso la sede legale dell’Ente, in </w:t>
      </w:r>
      <w:r w:rsidR="00502646">
        <w:rPr>
          <w:sz w:val="24"/>
          <w:szCs w:val="24"/>
        </w:rPr>
        <w:t>Piazza Augusto Imperatore, 32, 00186</w:t>
      </w:r>
      <w:r w:rsidRPr="00D536BF">
        <w:rPr>
          <w:sz w:val="24"/>
          <w:szCs w:val="24"/>
        </w:rPr>
        <w:t xml:space="preserve"> Roma, ovvero all’indirizzo </w:t>
      </w:r>
      <w:hyperlink r:id="rId7" w:history="1">
        <w:r w:rsidRPr="00D536BF">
          <w:rPr>
            <w:rStyle w:val="Collegamentoipertestuale"/>
            <w:sz w:val="24"/>
            <w:szCs w:val="24"/>
            <w:u w:val="none"/>
          </w:rPr>
          <w:t>privacy@csea.it</w:t>
        </w:r>
      </w:hyperlink>
      <w:r w:rsidR="000802F2" w:rsidRPr="00D536BF">
        <w:rPr>
          <w:sz w:val="24"/>
          <w:szCs w:val="24"/>
        </w:rPr>
        <w:t>.</w:t>
      </w:r>
    </w:p>
    <w:p w14:paraId="5AF260FB" w14:textId="77777777" w:rsidR="00A04BB5" w:rsidRPr="00D536BF" w:rsidRDefault="00A47425" w:rsidP="00281A22">
      <w:pPr>
        <w:jc w:val="both"/>
        <w:rPr>
          <w:color w:val="1F497D" w:themeColor="dark2"/>
          <w:sz w:val="24"/>
          <w:szCs w:val="24"/>
        </w:rPr>
      </w:pPr>
      <w:r w:rsidRPr="00D536BF">
        <w:rPr>
          <w:sz w:val="24"/>
          <w:szCs w:val="24"/>
        </w:rPr>
        <w:t xml:space="preserve">La </w:t>
      </w:r>
      <w:r w:rsidR="00A04BB5" w:rsidRPr="00D536BF">
        <w:rPr>
          <w:sz w:val="24"/>
          <w:szCs w:val="24"/>
        </w:rPr>
        <w:t xml:space="preserve">CSEA ha nominato il Responsabile della Protezione dei Dati (RPD o </w:t>
      </w:r>
      <w:r w:rsidR="00A04BB5" w:rsidRPr="00D536BF">
        <w:rPr>
          <w:i/>
          <w:iCs/>
          <w:sz w:val="24"/>
          <w:szCs w:val="24"/>
        </w:rPr>
        <w:t xml:space="preserve">Data </w:t>
      </w:r>
      <w:proofErr w:type="spellStart"/>
      <w:r w:rsidR="00A04BB5" w:rsidRPr="00D536BF">
        <w:rPr>
          <w:i/>
          <w:iCs/>
          <w:sz w:val="24"/>
          <w:szCs w:val="24"/>
        </w:rPr>
        <w:t>Protection</w:t>
      </w:r>
      <w:proofErr w:type="spellEnd"/>
      <w:r w:rsidR="00A04BB5" w:rsidRPr="00D536BF">
        <w:rPr>
          <w:i/>
          <w:iCs/>
          <w:sz w:val="24"/>
          <w:szCs w:val="24"/>
        </w:rPr>
        <w:t xml:space="preserve"> </w:t>
      </w:r>
      <w:proofErr w:type="spellStart"/>
      <w:r w:rsidR="00A04BB5" w:rsidRPr="00D536BF">
        <w:rPr>
          <w:i/>
          <w:iCs/>
          <w:sz w:val="24"/>
          <w:szCs w:val="24"/>
        </w:rPr>
        <w:t>Officer</w:t>
      </w:r>
      <w:proofErr w:type="spellEnd"/>
      <w:r w:rsidR="00A04BB5" w:rsidRPr="00D536BF">
        <w:rPr>
          <w:sz w:val="24"/>
          <w:szCs w:val="24"/>
        </w:rPr>
        <w:t xml:space="preserve"> o DPO) ai sensi dell’art. 37 del GDPR, che potrà essere contattato all’indirizzo </w:t>
      </w:r>
      <w:hyperlink r:id="rId8" w:history="1">
        <w:r w:rsidR="00A04BB5" w:rsidRPr="00D536BF">
          <w:rPr>
            <w:rStyle w:val="Collegamentoipertestuale"/>
            <w:sz w:val="24"/>
            <w:szCs w:val="24"/>
            <w:u w:val="none"/>
          </w:rPr>
          <w:t>dpo@csea.it</w:t>
        </w:r>
      </w:hyperlink>
      <w:r w:rsidR="000802F2" w:rsidRPr="00D536BF">
        <w:rPr>
          <w:sz w:val="24"/>
          <w:szCs w:val="24"/>
        </w:rPr>
        <w:t>.</w:t>
      </w:r>
    </w:p>
    <w:p w14:paraId="1F7F596C" w14:textId="77777777" w:rsidR="00A04BB5" w:rsidRPr="00D536BF" w:rsidRDefault="00A04BB5" w:rsidP="00A04BB5">
      <w:pPr>
        <w:ind w:firstLine="360"/>
        <w:jc w:val="both"/>
        <w:rPr>
          <w:sz w:val="24"/>
          <w:szCs w:val="24"/>
        </w:rPr>
      </w:pPr>
      <w:r w:rsidRPr="00D536BF">
        <w:rPr>
          <w:color w:val="1F497D" w:themeColor="dark2"/>
          <w:sz w:val="24"/>
          <w:szCs w:val="24"/>
        </w:rPr>
        <w:t xml:space="preserve"> </w:t>
      </w:r>
    </w:p>
    <w:p w14:paraId="73964EB6" w14:textId="77777777" w:rsidR="00A04BB5" w:rsidRPr="00D536BF" w:rsidRDefault="00A04BB5" w:rsidP="00281A22">
      <w:pPr>
        <w:jc w:val="both"/>
        <w:rPr>
          <w:b/>
          <w:sz w:val="24"/>
          <w:szCs w:val="24"/>
          <w:u w:val="single"/>
        </w:rPr>
      </w:pPr>
      <w:r w:rsidRPr="00D536BF">
        <w:rPr>
          <w:b/>
          <w:sz w:val="24"/>
          <w:szCs w:val="24"/>
          <w:u w:val="single"/>
        </w:rPr>
        <w:t>Diritti del</w:t>
      </w:r>
      <w:r w:rsidR="002817F0" w:rsidRPr="00D536BF">
        <w:rPr>
          <w:b/>
          <w:sz w:val="24"/>
          <w:szCs w:val="24"/>
          <w:u w:val="single"/>
        </w:rPr>
        <w:t>l’</w:t>
      </w:r>
      <w:r w:rsidRPr="00D536BF">
        <w:rPr>
          <w:b/>
          <w:sz w:val="24"/>
          <w:szCs w:val="24"/>
          <w:u w:val="single"/>
        </w:rPr>
        <w:t>interessato</w:t>
      </w:r>
    </w:p>
    <w:p w14:paraId="68568B15" w14:textId="77777777" w:rsidR="002D590C" w:rsidRPr="00502646" w:rsidRDefault="002D590C" w:rsidP="002D590C">
      <w:pPr>
        <w:spacing w:before="60" w:after="60"/>
        <w:jc w:val="both"/>
        <w:rPr>
          <w:sz w:val="24"/>
          <w:szCs w:val="24"/>
        </w:rPr>
      </w:pPr>
      <w:r w:rsidRPr="00502646">
        <w:rPr>
          <w:sz w:val="24"/>
          <w:szCs w:val="24"/>
        </w:rPr>
        <w:t>Gli interessati al trattamento dei Dati hanno la possibilità di esercitare i diritti previsti dal Regolamento, e precisamente:</w:t>
      </w:r>
    </w:p>
    <w:p w14:paraId="5B22A548" w14:textId="77777777" w:rsidR="002D590C" w:rsidRPr="00D536BF" w:rsidRDefault="002D590C" w:rsidP="002D590C">
      <w:pPr>
        <w:jc w:val="both"/>
        <w:rPr>
          <w:sz w:val="24"/>
          <w:szCs w:val="24"/>
        </w:rPr>
      </w:pPr>
    </w:p>
    <w:p w14:paraId="5B2B9046" w14:textId="77777777" w:rsidR="002D590C" w:rsidRPr="00D536BF" w:rsidRDefault="003A5974" w:rsidP="002D590C">
      <w:pPr>
        <w:pStyle w:val="Paragrafoelenco"/>
        <w:numPr>
          <w:ilvl w:val="0"/>
          <w:numId w:val="8"/>
        </w:numPr>
        <w:jc w:val="both"/>
        <w:rPr>
          <w:sz w:val="24"/>
          <w:szCs w:val="24"/>
        </w:rPr>
      </w:pPr>
      <w:r w:rsidRPr="00D536BF">
        <w:rPr>
          <w:sz w:val="24"/>
          <w:szCs w:val="24"/>
        </w:rPr>
        <w:lastRenderedPageBreak/>
        <w:t>il diritto di chiedere al Titolare del trattamento</w:t>
      </w:r>
      <w:r w:rsidR="00972BE1" w:rsidRPr="00D536BF">
        <w:rPr>
          <w:sz w:val="24"/>
          <w:szCs w:val="24"/>
        </w:rPr>
        <w:t>, in relazione ai propri dati personali,</w:t>
      </w:r>
      <w:r w:rsidRPr="00D536BF">
        <w:rPr>
          <w:sz w:val="24"/>
          <w:szCs w:val="24"/>
        </w:rPr>
        <w:t xml:space="preserve"> </w:t>
      </w:r>
      <w:r w:rsidR="002D590C" w:rsidRPr="00D536BF">
        <w:rPr>
          <w:sz w:val="24"/>
          <w:szCs w:val="24"/>
        </w:rPr>
        <w:t>il diritto, ai sensi dell’art. 15 del GDPR, di ottenere la conferma che sia o meno in corso un trattamento di dati personali che la riguardano e, in tal caso, di ottenere l’accesso ai dati personali e alle seguenti informazioni: i) le finalità del trattamento ii) le categorie di dati personali in questione; iii) i destinatari o le categorie di destinatari a cui i dati personali sono stati o saranno comunicati, in particolare se paesi terzi o organizzazioni internazionali; iv) quando possibile, il periodo di conservazione dei dati personali previsto oppure, se non è possibile, i criteri utilizzati per determinare tale periodo; v) l’esistenza del diritto dell’interessato di chiedere al Titolare del trattamento la rettifica o la cancellazione dei dati personali o la limitazione del trattamento dei dati personali che lo riguardano o di opporsi al loro trattamento; vi) il diritto di proporre reclamo a un’autorità di controllo, ai sensi degli artt. 77 ss. del Regolamento; vii) qualora i dati non siano raccolti presso l’interessato, tutte le informazioni disponibili sulla loro origine; viii) l’esistenza di un processo decisionale automatizzato, compresa la profilazione di cui all’articolo 22, paragrafi 1 e 4 del Regolamento, e, almeno in tali casi, informazioni significative sulla logica utilizzata, nonché l’importanza e le conseguenze previste di tale trattamento per l’interessato; ix) il diritto di essere informato dell’esistenza di garanzie adeguate ai sensi dell’articolo 46 del Regolamento relative al trasferimento, qualora i dati personali siano trasferiti a un paese terzo o a un’organizzazione internazionale;</w:t>
      </w:r>
    </w:p>
    <w:p w14:paraId="314AB475" w14:textId="77777777" w:rsidR="002D590C" w:rsidRPr="00D536BF" w:rsidRDefault="002D590C" w:rsidP="002D590C">
      <w:pPr>
        <w:pStyle w:val="Paragrafoelenco"/>
        <w:numPr>
          <w:ilvl w:val="0"/>
          <w:numId w:val="8"/>
        </w:numPr>
        <w:jc w:val="both"/>
        <w:rPr>
          <w:sz w:val="24"/>
          <w:szCs w:val="24"/>
        </w:rPr>
      </w:pPr>
      <w:r w:rsidRPr="00D536BF">
        <w:rPr>
          <w:sz w:val="24"/>
          <w:szCs w:val="24"/>
        </w:rPr>
        <w:t>l’interessato avrà altresì (ove applicabili) la possibilità di esercitare i diritti di cui agli artt. 16-21 del Regolamento (Diritto di rettifica, diritto all’oblio, diritto di limitazione di trattamento, diritto alla portabilità dei dati, diritto di opposizione).</w:t>
      </w:r>
    </w:p>
    <w:p w14:paraId="19F9BCFB" w14:textId="77777777" w:rsidR="002D590C" w:rsidRPr="00D536BF" w:rsidRDefault="002D590C" w:rsidP="00281A22">
      <w:pPr>
        <w:jc w:val="both"/>
        <w:rPr>
          <w:sz w:val="24"/>
          <w:szCs w:val="24"/>
        </w:rPr>
      </w:pPr>
    </w:p>
    <w:p w14:paraId="1CD39FCF" w14:textId="77777777" w:rsidR="00903F4A" w:rsidRPr="00D536BF" w:rsidRDefault="003A5974" w:rsidP="00281A22">
      <w:pPr>
        <w:rPr>
          <w:color w:val="1F497D" w:themeColor="dark2"/>
          <w:sz w:val="24"/>
          <w:szCs w:val="24"/>
        </w:rPr>
      </w:pPr>
      <w:r w:rsidRPr="00D536BF">
        <w:rPr>
          <w:sz w:val="24"/>
          <w:szCs w:val="24"/>
        </w:rPr>
        <w:t xml:space="preserve">I suddetti diritti </w:t>
      </w:r>
      <w:r w:rsidR="00A04BB5" w:rsidRPr="00D536BF">
        <w:rPr>
          <w:sz w:val="24"/>
          <w:szCs w:val="24"/>
        </w:rPr>
        <w:t xml:space="preserve">potranno essere esercitati in qualsiasi momento inviando apposita comunicazione all’indirizzo e-mail </w:t>
      </w:r>
      <w:hyperlink r:id="rId9" w:history="1">
        <w:r w:rsidR="008F2669" w:rsidRPr="00D536BF">
          <w:rPr>
            <w:rStyle w:val="Collegamentoipertestuale"/>
            <w:sz w:val="24"/>
            <w:szCs w:val="24"/>
          </w:rPr>
          <w:t>privacy@csea.it</w:t>
        </w:r>
      </w:hyperlink>
      <w:bookmarkStart w:id="1" w:name="_Hlk66356035"/>
      <w:r w:rsidR="002D590C" w:rsidRPr="00D536BF">
        <w:rPr>
          <w:sz w:val="24"/>
          <w:szCs w:val="24"/>
        </w:rPr>
        <w:t>.</w:t>
      </w:r>
      <w:bookmarkEnd w:id="1"/>
    </w:p>
    <w:p w14:paraId="7DA68BA2" w14:textId="77777777" w:rsidR="008F2669" w:rsidRPr="00D536BF" w:rsidRDefault="008F2669" w:rsidP="00281A22">
      <w:pPr>
        <w:rPr>
          <w:color w:val="1F497D" w:themeColor="dark2"/>
          <w:sz w:val="24"/>
          <w:szCs w:val="24"/>
        </w:rPr>
      </w:pPr>
    </w:p>
    <w:p w14:paraId="7947B1F8" w14:textId="77777777" w:rsidR="008F2669" w:rsidRPr="00D536BF" w:rsidRDefault="008F2669" w:rsidP="008F2669">
      <w:pPr>
        <w:spacing w:before="60" w:after="60"/>
        <w:jc w:val="both"/>
        <w:rPr>
          <w:rFonts w:eastAsia="Times New Roman" w:cs="Calibri"/>
          <w:sz w:val="24"/>
          <w:szCs w:val="24"/>
        </w:rPr>
      </w:pPr>
      <w:r w:rsidRPr="00D536BF">
        <w:rPr>
          <w:sz w:val="24"/>
          <w:szCs w:val="24"/>
        </w:rPr>
        <w:t>L'ele</w:t>
      </w:r>
      <w:r w:rsidRPr="00D536BF">
        <w:rPr>
          <w:rFonts w:eastAsia="Times New Roman" w:cs="Calibri"/>
          <w:sz w:val="24"/>
          <w:szCs w:val="24"/>
        </w:rPr>
        <w:t xml:space="preserve">nco aggiornato dei responsabili del trattamento è disponibile inoltrando richiesta a </w:t>
      </w:r>
      <w:hyperlink r:id="rId10" w:history="1">
        <w:r w:rsidRPr="00D536BF">
          <w:rPr>
            <w:rStyle w:val="Collegamentoipertestuale"/>
            <w:rFonts w:eastAsia="Times New Roman" w:cs="Calibri"/>
            <w:sz w:val="24"/>
            <w:szCs w:val="24"/>
          </w:rPr>
          <w:t>privacy@csea.it</w:t>
        </w:r>
      </w:hyperlink>
      <w:r w:rsidRPr="00D536BF">
        <w:rPr>
          <w:rFonts w:eastAsia="Times New Roman" w:cs="Calibri"/>
          <w:sz w:val="24"/>
          <w:szCs w:val="24"/>
        </w:rPr>
        <w:t>.</w:t>
      </w:r>
    </w:p>
    <w:p w14:paraId="4E837B7E" w14:textId="77777777" w:rsidR="008F2669" w:rsidRPr="00D200B7" w:rsidRDefault="008F2669" w:rsidP="008F2669">
      <w:pPr>
        <w:spacing w:before="60" w:after="60"/>
        <w:jc w:val="both"/>
        <w:rPr>
          <w:rFonts w:eastAsia="Times New Roman" w:cs="Calibri"/>
          <w:sz w:val="24"/>
          <w:szCs w:val="24"/>
        </w:rPr>
      </w:pPr>
    </w:p>
    <w:p w14:paraId="2525691E" w14:textId="77777777" w:rsidR="008F2669" w:rsidRPr="00D200B7" w:rsidRDefault="008F2669" w:rsidP="008F2669">
      <w:pPr>
        <w:spacing w:before="60" w:after="60"/>
        <w:jc w:val="right"/>
        <w:rPr>
          <w:rFonts w:eastAsia="Times New Roman" w:cs="Calibri"/>
          <w:b/>
          <w:sz w:val="24"/>
          <w:szCs w:val="24"/>
        </w:rPr>
      </w:pPr>
      <w:r w:rsidRPr="00D200B7">
        <w:rPr>
          <w:rFonts w:eastAsia="Times New Roman" w:cs="Calibri"/>
          <w:b/>
          <w:sz w:val="24"/>
          <w:szCs w:val="24"/>
        </w:rPr>
        <w:t>Titolare del trattamento</w:t>
      </w:r>
    </w:p>
    <w:p w14:paraId="273E5D4C" w14:textId="77777777" w:rsidR="008F2669" w:rsidRPr="00D200B7" w:rsidRDefault="008F2669" w:rsidP="008F2669">
      <w:pPr>
        <w:spacing w:before="60" w:after="60"/>
        <w:jc w:val="right"/>
        <w:rPr>
          <w:rFonts w:eastAsia="Times New Roman" w:cs="Calibri"/>
          <w:sz w:val="24"/>
          <w:szCs w:val="24"/>
        </w:rPr>
      </w:pPr>
      <w:r w:rsidRPr="00D200B7">
        <w:rPr>
          <w:rFonts w:eastAsia="Times New Roman" w:cs="Calibri"/>
          <w:sz w:val="24"/>
          <w:szCs w:val="24"/>
        </w:rPr>
        <w:t>Cassa per i Servizi Energetici e Ambientali</w:t>
      </w:r>
    </w:p>
    <w:p w14:paraId="1E8DE555" w14:textId="60D8F9C1" w:rsidR="008F2669" w:rsidRPr="00D200B7" w:rsidRDefault="00857113" w:rsidP="00857113">
      <w:pPr>
        <w:spacing w:before="60" w:after="60"/>
        <w:jc w:val="right"/>
        <w:rPr>
          <w:rFonts w:eastAsia="Times New Roman" w:cs="Calibri"/>
          <w:sz w:val="24"/>
          <w:szCs w:val="24"/>
        </w:rPr>
      </w:pPr>
      <w:r w:rsidRPr="00D200B7">
        <w:rPr>
          <w:rFonts w:eastAsia="Times New Roman" w:cs="Calibri"/>
          <w:sz w:val="24"/>
          <w:szCs w:val="24"/>
        </w:rPr>
        <w:t>Il Direttore DLC delegato alla firma</w:t>
      </w:r>
    </w:p>
    <w:p w14:paraId="4270E54E" w14:textId="77777777" w:rsidR="00857113" w:rsidRPr="00D200B7" w:rsidRDefault="00857113" w:rsidP="008F2669">
      <w:pPr>
        <w:spacing w:before="60" w:after="60"/>
        <w:jc w:val="center"/>
        <w:rPr>
          <w:rFonts w:eastAsia="Times New Roman" w:cs="Calibri"/>
          <w:sz w:val="24"/>
          <w:szCs w:val="24"/>
        </w:rPr>
      </w:pPr>
    </w:p>
    <w:p w14:paraId="44A3B49C" w14:textId="4BACE242" w:rsidR="008F2669" w:rsidRPr="00D200B7" w:rsidRDefault="008F2669" w:rsidP="008F2669">
      <w:pPr>
        <w:spacing w:before="60" w:after="60"/>
        <w:jc w:val="center"/>
        <w:rPr>
          <w:rFonts w:eastAsia="Times New Roman" w:cs="Calibri"/>
          <w:sz w:val="24"/>
          <w:szCs w:val="24"/>
        </w:rPr>
      </w:pPr>
      <w:r w:rsidRPr="00D200B7">
        <w:rPr>
          <w:rFonts w:eastAsia="Times New Roman" w:cs="Calibri"/>
          <w:sz w:val="24"/>
          <w:szCs w:val="24"/>
        </w:rPr>
        <w:t>***</w:t>
      </w:r>
    </w:p>
    <w:p w14:paraId="5754B07E" w14:textId="77777777" w:rsidR="008F2669" w:rsidRPr="00D200B7" w:rsidRDefault="008F2669" w:rsidP="008F2669">
      <w:pPr>
        <w:spacing w:before="60" w:after="60"/>
        <w:rPr>
          <w:rFonts w:eastAsia="Times New Roman" w:cs="Calibri"/>
          <w:sz w:val="24"/>
          <w:szCs w:val="24"/>
        </w:rPr>
      </w:pPr>
    </w:p>
    <w:p w14:paraId="0ABFA623" w14:textId="77777777" w:rsidR="004510A9" w:rsidRPr="00D200B7" w:rsidRDefault="008F2669" w:rsidP="008F2669">
      <w:pPr>
        <w:spacing w:before="60" w:after="240"/>
        <w:jc w:val="both"/>
        <w:rPr>
          <w:rFonts w:eastAsia="Times New Roman" w:cs="Calibri"/>
          <w:sz w:val="24"/>
          <w:szCs w:val="24"/>
        </w:rPr>
      </w:pPr>
      <w:r w:rsidRPr="00D200B7">
        <w:rPr>
          <w:rFonts w:eastAsia="Times New Roman" w:cs="Calibri"/>
          <w:sz w:val="24"/>
          <w:szCs w:val="24"/>
        </w:rPr>
        <w:t>Firma dell’interessato per presa visione</w:t>
      </w:r>
    </w:p>
    <w:p w14:paraId="082EDCD4" w14:textId="706D44EB" w:rsidR="008F2669" w:rsidRPr="00D200B7" w:rsidRDefault="008F2669" w:rsidP="008F2669">
      <w:pPr>
        <w:spacing w:before="60" w:after="240"/>
        <w:jc w:val="both"/>
        <w:rPr>
          <w:rFonts w:eastAsia="Times New Roman" w:cs="Calibri"/>
          <w:sz w:val="24"/>
          <w:szCs w:val="24"/>
        </w:rPr>
      </w:pPr>
      <w:r w:rsidRPr="00D200B7">
        <w:rPr>
          <w:rFonts w:eastAsia="Times New Roman" w:cs="Calibri"/>
          <w:sz w:val="24"/>
          <w:szCs w:val="24"/>
        </w:rPr>
        <w:t>__________</w:t>
      </w:r>
      <w:r w:rsidR="004510A9" w:rsidRPr="00D200B7">
        <w:rPr>
          <w:rFonts w:eastAsia="Times New Roman" w:cs="Calibri"/>
          <w:sz w:val="24"/>
          <w:szCs w:val="24"/>
        </w:rPr>
        <w:t>__________</w:t>
      </w:r>
      <w:r w:rsidRPr="00D200B7">
        <w:rPr>
          <w:rFonts w:eastAsia="Times New Roman" w:cs="Calibri"/>
          <w:sz w:val="24"/>
          <w:szCs w:val="24"/>
        </w:rPr>
        <w:t>________</w:t>
      </w:r>
    </w:p>
    <w:p w14:paraId="1564181C" w14:textId="7672274F" w:rsidR="008F2669" w:rsidRPr="00D200B7" w:rsidRDefault="008F2669" w:rsidP="008F2669">
      <w:pPr>
        <w:ind w:left="5664"/>
        <w:rPr>
          <w:sz w:val="24"/>
          <w:szCs w:val="24"/>
        </w:rPr>
      </w:pPr>
    </w:p>
    <w:sectPr w:rsidR="008F2669" w:rsidRPr="00D200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97BCF"/>
    <w:multiLevelType w:val="hybridMultilevel"/>
    <w:tmpl w:val="0AB87FF4"/>
    <w:lvl w:ilvl="0" w:tplc="F064BDAC">
      <w:start w:val="4"/>
      <w:numFmt w:val="bullet"/>
      <w:lvlText w:val="-"/>
      <w:lvlJc w:val="left"/>
      <w:pPr>
        <w:ind w:left="1068" w:hanging="360"/>
      </w:pPr>
      <w:rPr>
        <w:rFonts w:ascii="Arial" w:eastAsia="Times New Roman" w:hAnsi="Arial" w:cs="Arial" w:hint="default"/>
        <w:b w:val="0"/>
        <w:sz w:val="23"/>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22EF549D"/>
    <w:multiLevelType w:val="hybridMultilevel"/>
    <w:tmpl w:val="89D2C3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1C64D38"/>
    <w:multiLevelType w:val="hybridMultilevel"/>
    <w:tmpl w:val="E000EB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DF84920"/>
    <w:multiLevelType w:val="hybridMultilevel"/>
    <w:tmpl w:val="2D72E77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65373E53"/>
    <w:multiLevelType w:val="hybridMultilevel"/>
    <w:tmpl w:val="12D87024"/>
    <w:lvl w:ilvl="0" w:tplc="A87AF8D2">
      <w:numFmt w:val="bullet"/>
      <w:lvlText w:val="-"/>
      <w:lvlJc w:val="left"/>
      <w:pPr>
        <w:ind w:left="1440" w:hanging="360"/>
      </w:pPr>
      <w:rPr>
        <w:rFonts w:ascii="Calibri" w:eastAsiaTheme="minorHAnsi" w:hAnsi="Calibri"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6816519F"/>
    <w:multiLevelType w:val="hybridMultilevel"/>
    <w:tmpl w:val="E16A47A8"/>
    <w:lvl w:ilvl="0" w:tplc="7FCC33D0">
      <w:start w:val="1"/>
      <w:numFmt w:val="decimal"/>
      <w:lvlText w:val="%1."/>
      <w:lvlJc w:val="left"/>
      <w:pPr>
        <w:ind w:left="360" w:hanging="360"/>
      </w:pPr>
      <w:rPr>
        <w:rFonts w:hint="default"/>
        <w:b w:val="0"/>
        <w:bCs/>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7C575C4F"/>
    <w:multiLevelType w:val="multilevel"/>
    <w:tmpl w:val="6A58460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50470773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9316626">
    <w:abstractNumId w:val="3"/>
  </w:num>
  <w:num w:numId="3" w16cid:durableId="834958846">
    <w:abstractNumId w:val="3"/>
  </w:num>
  <w:num w:numId="4" w16cid:durableId="666712257">
    <w:abstractNumId w:val="5"/>
  </w:num>
  <w:num w:numId="5" w16cid:durableId="618269058">
    <w:abstractNumId w:val="1"/>
  </w:num>
  <w:num w:numId="6" w16cid:durableId="1717852827">
    <w:abstractNumId w:val="0"/>
  </w:num>
  <w:num w:numId="7" w16cid:durableId="1643000264">
    <w:abstractNumId w:val="4"/>
  </w:num>
  <w:num w:numId="8" w16cid:durableId="1538006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3E4"/>
    <w:rsid w:val="000802F2"/>
    <w:rsid w:val="0009663D"/>
    <w:rsid w:val="000B5631"/>
    <w:rsid w:val="001E46AF"/>
    <w:rsid w:val="0026314D"/>
    <w:rsid w:val="002817F0"/>
    <w:rsid w:val="00281A22"/>
    <w:rsid w:val="00295B89"/>
    <w:rsid w:val="002B4B27"/>
    <w:rsid w:val="002D590C"/>
    <w:rsid w:val="002E60B8"/>
    <w:rsid w:val="00310309"/>
    <w:rsid w:val="003A5974"/>
    <w:rsid w:val="004510A9"/>
    <w:rsid w:val="004A485B"/>
    <w:rsid w:val="00502646"/>
    <w:rsid w:val="00521F2D"/>
    <w:rsid w:val="0053610A"/>
    <w:rsid w:val="005B6871"/>
    <w:rsid w:val="006573E4"/>
    <w:rsid w:val="006918F0"/>
    <w:rsid w:val="006F56FA"/>
    <w:rsid w:val="007225AF"/>
    <w:rsid w:val="007B3C88"/>
    <w:rsid w:val="007F7195"/>
    <w:rsid w:val="008318F5"/>
    <w:rsid w:val="00843B70"/>
    <w:rsid w:val="00857113"/>
    <w:rsid w:val="008E4CA6"/>
    <w:rsid w:val="008F2669"/>
    <w:rsid w:val="00900BFE"/>
    <w:rsid w:val="00943249"/>
    <w:rsid w:val="00972BE1"/>
    <w:rsid w:val="00A04BB5"/>
    <w:rsid w:val="00A407D5"/>
    <w:rsid w:val="00A47425"/>
    <w:rsid w:val="00A62592"/>
    <w:rsid w:val="00A706D2"/>
    <w:rsid w:val="00A77E05"/>
    <w:rsid w:val="00B350B2"/>
    <w:rsid w:val="00B57F46"/>
    <w:rsid w:val="00B933CE"/>
    <w:rsid w:val="00BA1B26"/>
    <w:rsid w:val="00C26791"/>
    <w:rsid w:val="00C8481C"/>
    <w:rsid w:val="00CD7790"/>
    <w:rsid w:val="00CF7D13"/>
    <w:rsid w:val="00D200B7"/>
    <w:rsid w:val="00D536BF"/>
    <w:rsid w:val="00DD13AD"/>
    <w:rsid w:val="00DF183B"/>
    <w:rsid w:val="00E84C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36C4B"/>
  <w15:docId w15:val="{03F5E6AF-A999-44EB-B9A0-F2691F93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4BB5"/>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F7D13"/>
    <w:rPr>
      <w:color w:val="0000FF"/>
      <w:u w:val="single"/>
    </w:rPr>
  </w:style>
  <w:style w:type="paragraph" w:styleId="Paragrafoelenco">
    <w:name w:val="List Paragraph"/>
    <w:basedOn w:val="Normale"/>
    <w:uiPriority w:val="34"/>
    <w:qFormat/>
    <w:rsid w:val="00CF7D13"/>
    <w:pPr>
      <w:spacing w:after="200" w:line="276" w:lineRule="auto"/>
      <w:ind w:left="720"/>
      <w:contextualSpacing/>
    </w:pPr>
  </w:style>
  <w:style w:type="paragraph" w:styleId="Testofumetto">
    <w:name w:val="Balloon Text"/>
    <w:basedOn w:val="Normale"/>
    <w:link w:val="TestofumettoCarattere"/>
    <w:uiPriority w:val="99"/>
    <w:semiHidden/>
    <w:unhideWhenUsed/>
    <w:rsid w:val="00CF7D1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D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4408">
      <w:bodyDiv w:val="1"/>
      <w:marLeft w:val="0"/>
      <w:marRight w:val="0"/>
      <w:marTop w:val="0"/>
      <w:marBottom w:val="0"/>
      <w:divBdr>
        <w:top w:val="none" w:sz="0" w:space="0" w:color="auto"/>
        <w:left w:val="none" w:sz="0" w:space="0" w:color="auto"/>
        <w:bottom w:val="none" w:sz="0" w:space="0" w:color="auto"/>
        <w:right w:val="none" w:sz="0" w:space="0" w:color="auto"/>
      </w:divBdr>
    </w:div>
    <w:div w:id="31584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sea.it" TargetMode="External"/><Relationship Id="rId3" Type="http://schemas.openxmlformats.org/officeDocument/2006/relationships/styles" Target="styles.xml"/><Relationship Id="rId7" Type="http://schemas.openxmlformats.org/officeDocument/2006/relationships/hyperlink" Target="mailto:privacy@csea.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sea.i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ivacy@csea.it" TargetMode="External"/><Relationship Id="rId4" Type="http://schemas.openxmlformats.org/officeDocument/2006/relationships/settings" Target="settings.xml"/><Relationship Id="rId9" Type="http://schemas.openxmlformats.org/officeDocument/2006/relationships/hyperlink" Target="mailto:privacy@cse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0D2F1-C0AE-4003-951E-0F3E8984A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1293</Words>
  <Characters>7371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D'Addetta CSEA</dc:creator>
  <cp:lastModifiedBy>Barbara Molinari</cp:lastModifiedBy>
  <cp:revision>2</cp:revision>
  <cp:lastPrinted>2020-03-20T09:33:00Z</cp:lastPrinted>
  <dcterms:created xsi:type="dcterms:W3CDTF">2023-01-03T15:41:00Z</dcterms:created>
  <dcterms:modified xsi:type="dcterms:W3CDTF">2023-01-03T15:41:00Z</dcterms:modified>
</cp:coreProperties>
</file>