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7E1ACE">
        <w:rPr>
          <w:rFonts w:eastAsia="font199"/>
        </w:rPr>
        <w:t xml:space="preserve">L SERVIZIO DI </w:t>
      </w:r>
      <w:r w:rsidR="0002585F">
        <w:rPr>
          <w:rFonts w:eastAsia="font199"/>
        </w:rPr>
        <w:t>EVOLUZIONE DEI SISTEMI INFORMATI</w:t>
      </w:r>
      <w:r w:rsidR="003A777B">
        <w:rPr>
          <w:rFonts w:eastAsia="font199"/>
        </w:rPr>
        <w:t xml:space="preserve"> </w:t>
      </w:r>
      <w:r w:rsidR="0002585F">
        <w:rPr>
          <w:rFonts w:eastAsia="font199"/>
        </w:rPr>
        <w:t>DELLA</w:t>
      </w:r>
      <w:r w:rsidR="007E1ACE">
        <w:rPr>
          <w:rFonts w:eastAsia="font199"/>
        </w:rPr>
        <w:t xml:space="preserve"> </w:t>
      </w:r>
      <w:r w:rsidR="003A6A7D" w:rsidRPr="003A6A7D">
        <w:rPr>
          <w:rFonts w:eastAsia="font199"/>
        </w:rPr>
        <w:t xml:space="preserve">CASSA PER I SERVIZI ENERGETICI E AMBIENTALI </w:t>
      </w:r>
      <w:r w:rsidR="003A6A7D">
        <w:rPr>
          <w:rFonts w:eastAsia="font199"/>
        </w:rPr>
        <w:t xml:space="preserve">- </w:t>
      </w:r>
      <w:r w:rsidR="003A6A7D" w:rsidRPr="003A6A7D">
        <w:rPr>
          <w:rFonts w:eastAsia="font199"/>
        </w:rPr>
        <w:t>CSEA</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02585F" w:rsidRPr="0002585F">
        <w:rPr>
          <w:rFonts w:eastAsia="font199"/>
          <w:b/>
          <w:bCs/>
          <w:smallCaps/>
          <w:szCs w:val="28"/>
        </w:rPr>
        <w:t>8948470F09</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02585F"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 xml:space="preserve">Gara Europea </w:t>
      </w:r>
      <w:r w:rsidR="007E1ACE">
        <w:rPr>
          <w:rFonts w:ascii="Arial" w:hAnsi="Arial" w:cs="Arial"/>
          <w:b/>
          <w:sz w:val="20"/>
          <w:szCs w:val="20"/>
        </w:rPr>
        <w:t>per l’affi</w:t>
      </w:r>
      <w:r w:rsidR="003A6A7D" w:rsidRPr="003A6A7D">
        <w:rPr>
          <w:rFonts w:ascii="Arial" w:hAnsi="Arial" w:cs="Arial"/>
          <w:b/>
          <w:sz w:val="20"/>
          <w:szCs w:val="20"/>
        </w:rPr>
        <w:t>damento d</w:t>
      </w:r>
      <w:r w:rsidR="003A6A7D">
        <w:rPr>
          <w:rFonts w:ascii="Arial" w:hAnsi="Arial" w:cs="Arial"/>
          <w:b/>
          <w:sz w:val="20"/>
          <w:szCs w:val="20"/>
        </w:rPr>
        <w:t>e</w:t>
      </w:r>
      <w:r w:rsidR="007E1ACE">
        <w:rPr>
          <w:rFonts w:ascii="Arial" w:hAnsi="Arial" w:cs="Arial"/>
          <w:b/>
          <w:sz w:val="20"/>
          <w:szCs w:val="20"/>
        </w:rPr>
        <w:t xml:space="preserve">l servizio di </w:t>
      </w:r>
      <w:r>
        <w:rPr>
          <w:rFonts w:ascii="Arial" w:hAnsi="Arial" w:cs="Arial"/>
          <w:b/>
          <w:sz w:val="20"/>
          <w:szCs w:val="20"/>
        </w:rPr>
        <w:t>Evoluzione dei Sistemi Informativi della</w:t>
      </w:r>
      <w:r w:rsidR="007E1ACE">
        <w:rPr>
          <w:rFonts w:ascii="Arial" w:hAnsi="Arial" w:cs="Arial"/>
          <w:b/>
          <w:sz w:val="20"/>
          <w:szCs w:val="20"/>
        </w:rPr>
        <w:t xml:space="preserve">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sidR="007E1ACE">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Pr>
          <w:rFonts w:ascii="Arial" w:hAnsi="Arial" w:cs="Arial"/>
          <w:b/>
          <w:sz w:val="20"/>
          <w:szCs w:val="20"/>
        </w:rPr>
        <w:t xml:space="preserve"> </w:t>
      </w:r>
      <w:r w:rsidRPr="0002585F">
        <w:rPr>
          <w:rFonts w:ascii="Arial" w:hAnsi="Arial" w:cs="Arial"/>
          <w:b/>
          <w:sz w:val="20"/>
          <w:szCs w:val="20"/>
        </w:rPr>
        <w:t>8948470F09</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02585F" w:rsidP="003A777B">
            <w:pPr>
              <w:rPr>
                <w:rFonts w:ascii="Arial" w:hAnsi="Arial" w:cs="Arial"/>
                <w:sz w:val="16"/>
                <w:szCs w:val="16"/>
              </w:rPr>
            </w:pPr>
            <w:r w:rsidRPr="0002585F">
              <w:rPr>
                <w:rFonts w:ascii="Arial" w:hAnsi="Arial" w:cs="Arial"/>
                <w:color w:val="000000"/>
                <w:sz w:val="14"/>
                <w:szCs w:val="14"/>
              </w:rPr>
              <w:t xml:space="preserve">Gara Europea per l’affidamento del servizio di Evoluzione dei Sistemi Informativi della Cassa per i servizi energetici e ambientali (CSEA) </w:t>
            </w:r>
            <w:r w:rsidR="007E1ACE">
              <w:rPr>
                <w:rFonts w:ascii="Arial" w:hAnsi="Arial" w:cs="Arial"/>
                <w:color w:val="000000"/>
                <w:sz w:val="14"/>
                <w:szCs w:val="14"/>
              </w:rPr>
              <w:t>-</w:t>
            </w:r>
            <w:r w:rsidR="003A6A7D" w:rsidRPr="003A6A7D">
              <w:rPr>
                <w:rFonts w:ascii="Arial" w:hAnsi="Arial" w:cs="Arial"/>
                <w:color w:val="000000"/>
                <w:sz w:val="14"/>
                <w:szCs w:val="14"/>
              </w:rPr>
              <w:t xml:space="preserve"> CIG </w:t>
            </w:r>
            <w:r w:rsidRPr="0002585F">
              <w:rPr>
                <w:rFonts w:ascii="Arial" w:hAnsi="Arial" w:cs="Arial"/>
                <w:color w:val="000000"/>
                <w:sz w:val="14"/>
                <w:szCs w:val="14"/>
              </w:rPr>
              <w:t>8948470F09</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02585F">
                <w:pPr>
                  <w:rPr>
                    <w:rFonts w:ascii="Arial" w:hAnsi="Arial" w:cs="Arial"/>
                    <w:color w:val="000000"/>
                    <w:sz w:val="14"/>
                    <w:szCs w:val="14"/>
                  </w:rPr>
                </w:pPr>
                <w:r w:rsidRPr="0002585F">
                  <w:rPr>
                    <w:rFonts w:ascii="Arial" w:hAnsi="Arial" w:cs="Arial"/>
                    <w:color w:val="000000"/>
                    <w:sz w:val="14"/>
                    <w:szCs w:val="14"/>
                  </w:rPr>
                  <w:t>CIG 8948470F09</w:t>
                </w:r>
              </w:p>
            </w:sdtContent>
          </w:sdt>
          <w:p w:rsidR="00A23B3E" w:rsidRPr="003A443E" w:rsidRDefault="002B1237">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2B1237">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2B1237">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2B1237">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2B1237">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2B1237">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2B1237">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B1237">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2B1237"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2B1237"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B1237">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2B1237">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2B1237">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B1237">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B1237">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2B1237">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2B1237">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2B1237">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2B1237">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B1237">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2B1237">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2B1237">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2B1237">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2B1237">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2B1237">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2B1237">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2B1237">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2B1237"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2B1237"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2B1237"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2B1237">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2B1237"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2B1237"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2B1237"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B1237">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B1237">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2B1237">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2B1237">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2B1237">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2B1237"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2B1237">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2B1237">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2B1237">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2B1237">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2B1237">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2B1237">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2B1237"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2B1237"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2B1237">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2B1237">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2B1237"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2B1237"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2B1237">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2B1237">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2B1237">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2B1237"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2B1237">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2B1237"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2B1237">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B1237"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2B1237">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2B1237"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2B1237"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2B1237"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2B1237"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2B1237"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2B1237">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2B1237">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2B1237">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B1237">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1237">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2B1237">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2IagMIlyyCbyLgwibfVKVl/TFcrTRTKJWc8jP8+JlNEc7v5RlD38p+14Izg0KsCTGfo9YdHtprzy/mgWlIplw==" w:salt="sbTqypjglR14HAMDpDRut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2585F"/>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B1237"/>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1BB542F"/>
  <w15:docId w15:val="{482B2A8E-390D-48A7-BEFC-89A98113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1864-BD47-4809-88C4-01A8D8EF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6355</Words>
  <Characters>36226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cp:lastModifiedBy>Maria Monaco</cp:lastModifiedBy>
  <cp:revision>3</cp:revision>
  <cp:lastPrinted>2018-08-06T16:34:00Z</cp:lastPrinted>
  <dcterms:created xsi:type="dcterms:W3CDTF">2021-10-20T10:37:00Z</dcterms:created>
  <dcterms:modified xsi:type="dcterms:W3CDTF">2021-10-20T10:37:00Z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