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Default="003A6A7D" w:rsidP="00EA5284">
      <w:pPr>
        <w:pStyle w:val="Titolo1"/>
        <w:rPr>
          <w:rFonts w:eastAsia="font199"/>
        </w:rPr>
      </w:pPr>
    </w:p>
    <w:p w14:paraId="7F9E4E89" w14:textId="77777777" w:rsidR="00EA5284" w:rsidRPr="00EA5284" w:rsidRDefault="00EA5284" w:rsidP="00EA5284">
      <w:pPr>
        <w:spacing w:before="0" w:after="0" w:line="276" w:lineRule="auto"/>
        <w:ind w:right="-59"/>
        <w:jc w:val="both"/>
        <w:rPr>
          <w:rFonts w:eastAsia="font199"/>
          <w:b/>
          <w:bCs/>
          <w:smallCaps/>
          <w:szCs w:val="24"/>
        </w:rPr>
      </w:pPr>
      <w:bookmarkStart w:id="0" w:name="_Hlk116468432"/>
      <w:r w:rsidRPr="00EA5284">
        <w:rPr>
          <w:rFonts w:eastAsia="font199"/>
          <w:b/>
          <w:bCs/>
          <w:smallCaps/>
          <w:szCs w:val="24"/>
        </w:rPr>
        <w:t>Procedura Negoziata di cui all’</w:t>
      </w:r>
      <w:hyperlink r:id="rId8" w:anchor="063" w:history="1">
        <w:r w:rsidRPr="00EA5284">
          <w:rPr>
            <w:rFonts w:eastAsia="font199"/>
            <w:b/>
            <w:bCs/>
            <w:smallCaps/>
            <w:szCs w:val="24"/>
          </w:rPr>
          <w:t>articolo 36 comma 2 lett. b) del</w:t>
        </w:r>
      </w:hyperlink>
      <w:r w:rsidRPr="00EA5284">
        <w:rPr>
          <w:rFonts w:eastAsia="font199"/>
          <w:b/>
          <w:bCs/>
          <w:smallCaps/>
          <w:szCs w:val="24"/>
        </w:rPr>
        <w:t xml:space="preserve"> D. Lgs. 50/2016 </w:t>
      </w:r>
      <w:bookmarkStart w:id="1" w:name="_Hlk119568383"/>
      <w:r w:rsidRPr="00EA5284">
        <w:rPr>
          <w:rFonts w:eastAsia="font199"/>
          <w:b/>
          <w:bCs/>
          <w:smallCaps/>
          <w:szCs w:val="24"/>
        </w:rPr>
        <w:t>per l'affidamento dei servizi assicurativi della Cassa per i Servizi Energetici e Ambientali (CSEA), suddivisa nei seguenti Lotti:</w:t>
      </w:r>
    </w:p>
    <w:p w14:paraId="7737CD56" w14:textId="77777777" w:rsidR="00EA5284" w:rsidRPr="00EA5284" w:rsidRDefault="00EA5284" w:rsidP="00EA5284">
      <w:pPr>
        <w:spacing w:before="0" w:after="0" w:line="276" w:lineRule="auto"/>
        <w:rPr>
          <w:rFonts w:eastAsia="font199"/>
          <w:b/>
          <w:bCs/>
          <w:smallCaps/>
          <w:szCs w:val="24"/>
        </w:rPr>
      </w:pPr>
      <w:r w:rsidRPr="00EA5284">
        <w:rPr>
          <w:rFonts w:eastAsia="font199"/>
          <w:b/>
          <w:bCs/>
          <w:smallCaps/>
          <w:szCs w:val="24"/>
        </w:rPr>
        <w:t>Lotto I -RCT/O: 66516400-4 – CIG: 94971808DC</w:t>
      </w:r>
    </w:p>
    <w:p w14:paraId="32CD47EA" w14:textId="77777777" w:rsidR="00EA5284" w:rsidRPr="00EA5284" w:rsidRDefault="00EA5284" w:rsidP="00EA5284">
      <w:pPr>
        <w:spacing w:before="0" w:after="0" w:line="276" w:lineRule="auto"/>
        <w:rPr>
          <w:rFonts w:eastAsia="font199"/>
          <w:b/>
          <w:bCs/>
          <w:smallCaps/>
          <w:szCs w:val="24"/>
        </w:rPr>
      </w:pPr>
      <w:r w:rsidRPr="00EA5284">
        <w:rPr>
          <w:rFonts w:eastAsia="font199"/>
          <w:b/>
          <w:bCs/>
          <w:smallCaps/>
          <w:szCs w:val="24"/>
        </w:rPr>
        <w:t xml:space="preserve">Lotto II – RC Patrimoniale: 66516400-4 – CIG: 9497345108  </w:t>
      </w:r>
    </w:p>
    <w:p w14:paraId="084CB69A" w14:textId="77777777" w:rsidR="00EA5284" w:rsidRPr="00EA5284" w:rsidRDefault="00EA5284" w:rsidP="00EA5284">
      <w:pPr>
        <w:spacing w:before="0" w:after="0" w:line="276" w:lineRule="auto"/>
        <w:rPr>
          <w:rFonts w:eastAsia="font199"/>
          <w:b/>
          <w:bCs/>
          <w:smallCaps/>
          <w:szCs w:val="24"/>
        </w:rPr>
      </w:pPr>
      <w:r w:rsidRPr="00EA5284">
        <w:rPr>
          <w:rFonts w:eastAsia="font199"/>
          <w:b/>
          <w:bCs/>
          <w:smallCaps/>
          <w:szCs w:val="24"/>
        </w:rPr>
        <w:t>Lotto III – Infortuni: 66512100-3 – CIG: 9497384137</w:t>
      </w:r>
    </w:p>
    <w:p w14:paraId="0205D637" w14:textId="77777777" w:rsidR="00EA5284" w:rsidRPr="00EA5284" w:rsidRDefault="00EA5284" w:rsidP="00EA5284">
      <w:pPr>
        <w:spacing w:before="0" w:after="0" w:line="276" w:lineRule="auto"/>
        <w:rPr>
          <w:rFonts w:eastAsia="font199"/>
          <w:b/>
          <w:bCs/>
          <w:smallCaps/>
          <w:szCs w:val="24"/>
        </w:rPr>
      </w:pPr>
      <w:r w:rsidRPr="00EA5284">
        <w:rPr>
          <w:rFonts w:eastAsia="font199"/>
          <w:b/>
          <w:bCs/>
          <w:smallCaps/>
          <w:szCs w:val="24"/>
        </w:rPr>
        <w:t xml:space="preserve">Lotto IV - Globale Fabbricati: 66513200-1- CIG: 9497407431  </w:t>
      </w:r>
      <w:bookmarkEnd w:id="0"/>
      <w:bookmarkEnd w:id="1"/>
    </w:p>
    <w:p w14:paraId="7AC54DAF" w14:textId="77777777" w:rsidR="00EA5284" w:rsidRPr="003A6A7D" w:rsidRDefault="00EA5284" w:rsidP="003A6A7D">
      <w:pPr>
        <w:pStyle w:val="Titolo1"/>
        <w:jc w:val="center"/>
        <w:rPr>
          <w:rFonts w:eastAsia="font199"/>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77777777" w:rsidR="00EA5284" w:rsidRDefault="00EA5284"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szCs w:val="24"/>
        </w:rPr>
      </w:pPr>
      <w:r w:rsidRPr="00EA5284">
        <w:rPr>
          <w:rFonts w:eastAsia="font199"/>
          <w:b/>
          <w:bCs/>
          <w:smallCaps/>
          <w:szCs w:val="24"/>
        </w:rPr>
        <w:t>Procedura Negoziata di cui all’</w:t>
      </w:r>
      <w:hyperlink r:id="rId9" w:anchor="063" w:history="1">
        <w:r w:rsidRPr="00EA5284">
          <w:rPr>
            <w:rFonts w:eastAsia="font199"/>
            <w:b/>
            <w:bCs/>
            <w:smallCaps/>
            <w:szCs w:val="24"/>
          </w:rPr>
          <w:t>articolo 36 comma 2 lett. b) del</w:t>
        </w:r>
      </w:hyperlink>
      <w:r w:rsidRPr="00EA5284">
        <w:rPr>
          <w:rFonts w:eastAsia="font199"/>
          <w:b/>
          <w:bCs/>
          <w:smallCaps/>
          <w:szCs w:val="24"/>
        </w:rPr>
        <w:t xml:space="preserve"> D. Lgs. 50/2016 per l'affidamento dei servizi assicurativi della Cassa per i Servizi Energetici e Ambientali (CSEA)</w:t>
      </w:r>
    </w:p>
    <w:p w14:paraId="67D590CD" w14:textId="53B11F11"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94875" w14:textId="4F9EB3DF" w:rsidR="00A23B3E" w:rsidRPr="00EA5284" w:rsidRDefault="00EA5284" w:rsidP="003A777B">
            <w:pPr>
              <w:rPr>
                <w:rFonts w:ascii="Arial" w:hAnsi="Arial" w:cs="Arial"/>
                <w:sz w:val="14"/>
                <w:szCs w:val="14"/>
              </w:rPr>
            </w:pPr>
            <w:r w:rsidRPr="00EA5284">
              <w:rPr>
                <w:rFonts w:ascii="Arial" w:eastAsia="font199" w:hAnsi="Arial" w:cs="Arial"/>
                <w:smallCaps/>
                <w:sz w:val="14"/>
                <w:szCs w:val="14"/>
              </w:rPr>
              <w:t>Procedura Negoziata di cui all’</w:t>
            </w:r>
            <w:hyperlink r:id="rId10" w:anchor="063" w:history="1">
              <w:r w:rsidRPr="00EA5284">
                <w:rPr>
                  <w:rFonts w:ascii="Arial" w:eastAsia="font199" w:hAnsi="Arial" w:cs="Arial"/>
                  <w:smallCaps/>
                  <w:sz w:val="14"/>
                  <w:szCs w:val="14"/>
                </w:rPr>
                <w:t>articolo 36 comma 2 lett. b) del</w:t>
              </w:r>
            </w:hyperlink>
            <w:r w:rsidRPr="00EA5284">
              <w:rPr>
                <w:rFonts w:ascii="Arial" w:eastAsia="font199" w:hAnsi="Arial" w:cs="Arial"/>
                <w:smallCaps/>
                <w:sz w:val="14"/>
                <w:szCs w:val="14"/>
              </w:rPr>
              <w:t xml:space="preserve"> D. Lgs. 50/2016 per l'affidamento dei servizi assicurativi della Cassa per i Servizi Energetici e Ambientali (CSEA)</w:t>
            </w: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14:paraId="62ADFF29" w14:textId="07653691" w:rsidR="00A23B3E" w:rsidRPr="003A443E" w:rsidRDefault="003A777B">
                <w:pPr>
                  <w:rPr>
                    <w:rFonts w:ascii="Arial" w:hAnsi="Arial" w:cs="Arial"/>
                    <w:color w:val="000000"/>
                    <w:sz w:val="14"/>
                    <w:szCs w:val="14"/>
                  </w:rPr>
                </w:pPr>
                <w:r w:rsidRPr="003A6A7D">
                  <w:rPr>
                    <w:rFonts w:ascii="Arial" w:hAnsi="Arial" w:cs="Arial"/>
                    <w:color w:val="000000"/>
                    <w:sz w:val="14"/>
                    <w:szCs w:val="14"/>
                  </w:rPr>
                  <w:t xml:space="preserve">CIG </w:t>
                </w:r>
                <w:r w:rsidR="00EA5284">
                  <w:rPr>
                    <w:rFonts w:ascii="Arial" w:hAnsi="Arial" w:cs="Arial"/>
                    <w:color w:val="000000"/>
                    <w:sz w:val="14"/>
                    <w:szCs w:val="14"/>
                  </w:rPr>
                  <w:t xml:space="preserve">LOTTO 1: 94971808DC; LOTTO 2:9497345108; LOTTO 3: 9497384137; LOTTO IV: </w:t>
                </w:r>
                <w:r w:rsidR="003F50CF">
                  <w:rPr>
                    <w:rFonts w:ascii="Arial" w:hAnsi="Arial" w:cs="Arial"/>
                    <w:color w:val="000000"/>
                    <w:sz w:val="14"/>
                    <w:szCs w:val="14"/>
                  </w:rPr>
                  <w:t>9497407431</w:t>
                </w:r>
              </w:p>
            </w:sdtContent>
          </w:sdt>
          <w:p w14:paraId="4822A3D5"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3F50CF">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3F50CF"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3F50CF">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3F50CF">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3F50CF">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3F50CF">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3F50CF">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3F50CF">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3F50CF">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3F50CF">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3F50CF">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3F50CF">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3F50CF">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3F50CF">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3F50CF">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3F50CF"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3F50CF"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3F50CF">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3F50CF">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3F50CF">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3F50CF">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3F50CF">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3F50CF">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3F50CF">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3F50CF">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3F50CF">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3F50CF">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3F50CF">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3F50CF">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3F50CF">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3F50CF"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3F50CF"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3F50CF"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3F50CF"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3F50CF"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3F50CF"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3F50CF"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3F50CF">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3F50CF">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3F50CF">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3F50CF">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3F50CF">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3F50CF">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3F50CF"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3F50CF"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3F50CF"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3F50CF"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3F50CF">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3F50CF">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3F50CF"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3F50CF">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3F50CF">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3F50CF">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3F50CF"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3F50CF">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3F50CF">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3F50CF"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3F50CF"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3F50CF"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3F50CF"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3F50CF"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3F50CF"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3F50CF"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3F50CF"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3F50CF"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3F50CF"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3F50CF"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3F50CF"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3F50CF"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3F50CF"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3F50CF"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3F50CF"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3F50CF">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3F50CF"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3F50CF">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3F50CF">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3F50CF">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3F50CF">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3F50CF"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3F50CF"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3F50CF"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3F50CF"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3F50CF"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3F50CF">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3F50CF">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3F50CF">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3F50CF">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3F50CF">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3F50CF">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3F50CF">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3F50CF">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ACAE21" w14:textId="13C9079E"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3F50CF" w:rsidRPr="003F50CF">
        <w:rPr>
          <w:rFonts w:ascii="Arial" w:hAnsi="Arial" w:cs="Arial"/>
          <w:i/>
          <w:sz w:val="15"/>
          <w:szCs w:val="15"/>
        </w:rPr>
        <w:t>Procedura Negoziata di cui all’</w:t>
      </w:r>
      <w:hyperlink r:id="rId21" w:anchor="063" w:history="1">
        <w:r w:rsidR="003F50CF" w:rsidRPr="003F50CF">
          <w:rPr>
            <w:rFonts w:ascii="Arial" w:hAnsi="Arial" w:cs="Arial"/>
            <w:i/>
            <w:sz w:val="15"/>
            <w:szCs w:val="15"/>
          </w:rPr>
          <w:t>articolo 36 comma 2 lett. b) del</w:t>
        </w:r>
      </w:hyperlink>
      <w:r w:rsidR="003F50CF" w:rsidRPr="003F50CF">
        <w:rPr>
          <w:rFonts w:ascii="Arial" w:hAnsi="Arial" w:cs="Arial"/>
          <w:i/>
          <w:sz w:val="15"/>
          <w:szCs w:val="15"/>
        </w:rPr>
        <w:t xml:space="preserve"> D. Lgs. 50/2016 per l'affidamento dei servizi assicurativi della Cassa per i Servizi Energetici e Ambientali (CSEA)</w:t>
      </w:r>
    </w:p>
    <w:p w14:paraId="26A0F5D7" w14:textId="77777777" w:rsidR="00A23B3E" w:rsidRDefault="00A23B3E">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5" w:name="_DV_C939"/>
      <w:bookmarkEnd w:id="5"/>
    </w:p>
    <w:sectPr w:rsidR="000A7B33" w:rsidSect="005309A4">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h34p/a/IL8bksAH8VCRVhCNOTX3l1Zhq4JxzbE7+8CIkboNzjJ7eVWcHaiBJcsw66mgLt+AsFDrfCAsIUtT7w==" w:salt="Q6oO6XgCwzSNn2JV6f9ri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3F50CF"/>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s://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hyperlink" Target="https://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6478</Words>
  <Characters>36925</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43317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Annarosa Alfonzo</cp:lastModifiedBy>
  <cp:revision>3</cp:revision>
  <cp:lastPrinted>2018-08-06T16:34:00Z</cp:lastPrinted>
  <dcterms:created xsi:type="dcterms:W3CDTF">2020-05-08T08:58:00Z</dcterms:created>
  <dcterms:modified xsi:type="dcterms:W3CDTF">2022-11-18T15:37:00Z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