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0B" w:rsidRPr="002E4C17" w:rsidRDefault="007F120B" w:rsidP="00745C0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32"/>
          <w:szCs w:val="32"/>
          <w:lang w:eastAsia="it-IT"/>
        </w:rPr>
      </w:pPr>
      <w:bookmarkStart w:id="0" w:name="_GoBack"/>
      <w:bookmarkEnd w:id="0"/>
      <w:r w:rsidRPr="002E4C17">
        <w:rPr>
          <w:rFonts w:eastAsia="Times New Roman" w:cstheme="minorHAnsi"/>
          <w:b/>
          <w:bCs/>
          <w:smallCaps/>
          <w:color w:val="333399"/>
          <w:sz w:val="32"/>
          <w:szCs w:val="32"/>
          <w:lang w:eastAsia="it-IT"/>
        </w:rPr>
        <w:t>CASSA CONGUAGLIO PER IL SETTORE ELETTRICO</w:t>
      </w:r>
    </w:p>
    <w:p w:rsidR="007F120B" w:rsidRPr="002E4C17" w:rsidRDefault="007F120B" w:rsidP="00745C07">
      <w:pPr>
        <w:spacing w:after="360" w:line="240" w:lineRule="auto"/>
        <w:ind w:right="57"/>
        <w:jc w:val="center"/>
        <w:rPr>
          <w:rFonts w:eastAsia="Times New Roman" w:cstheme="minorHAnsi"/>
          <w:sz w:val="32"/>
          <w:szCs w:val="32"/>
          <w:lang w:eastAsia="it-IT"/>
        </w:rPr>
      </w:pPr>
      <w:r w:rsidRPr="002E4C17">
        <w:rPr>
          <w:rFonts w:eastAsia="Times New Roman" w:cstheme="minorHAnsi"/>
          <w:b/>
          <w:bCs/>
          <w:color w:val="333399"/>
          <w:sz w:val="32"/>
          <w:szCs w:val="32"/>
          <w:lang w:eastAsia="it-IT"/>
        </w:rPr>
        <w:t>Circolare n. 0</w:t>
      </w:r>
      <w:r w:rsidR="00D264BC" w:rsidRPr="002E4C17">
        <w:rPr>
          <w:rFonts w:eastAsia="Times New Roman" w:cstheme="minorHAnsi"/>
          <w:b/>
          <w:bCs/>
          <w:color w:val="333399"/>
          <w:sz w:val="32"/>
          <w:szCs w:val="32"/>
          <w:lang w:eastAsia="it-IT"/>
        </w:rPr>
        <w:t>6</w:t>
      </w:r>
      <w:r w:rsidRPr="002E4C17">
        <w:rPr>
          <w:rFonts w:eastAsia="Times New Roman" w:cstheme="minorHAnsi"/>
          <w:b/>
          <w:bCs/>
          <w:color w:val="333399"/>
          <w:sz w:val="32"/>
          <w:szCs w:val="32"/>
          <w:lang w:eastAsia="it-IT"/>
        </w:rPr>
        <w:t>/</w:t>
      </w:r>
      <w:r w:rsidR="00295C99" w:rsidRPr="002E4C17">
        <w:rPr>
          <w:rFonts w:eastAsia="Times New Roman" w:cstheme="minorHAnsi"/>
          <w:b/>
          <w:bCs/>
          <w:color w:val="333399"/>
          <w:sz w:val="32"/>
          <w:szCs w:val="32"/>
          <w:lang w:eastAsia="it-IT"/>
        </w:rPr>
        <w:t>11</w:t>
      </w:r>
      <w:r w:rsidRPr="002E4C17">
        <w:rPr>
          <w:rFonts w:eastAsia="Times New Roman" w:cstheme="minorHAnsi"/>
          <w:b/>
          <w:bCs/>
          <w:color w:val="333399"/>
          <w:sz w:val="32"/>
          <w:szCs w:val="32"/>
          <w:lang w:eastAsia="it-IT"/>
        </w:rPr>
        <w:t xml:space="preserve"> EL</w:t>
      </w:r>
    </w:p>
    <w:p w:rsidR="007F120B" w:rsidRPr="00434D4F" w:rsidRDefault="00D264BC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t>Cooperative</w:t>
      </w:r>
      <w:r w:rsidRPr="00434D4F">
        <w:rPr>
          <w:rStyle w:val="Rimandonotaapidipagina"/>
          <w:rFonts w:eastAsia="Times New Roman" w:cstheme="minorHAnsi"/>
          <w:b/>
          <w:bCs/>
          <w:sz w:val="24"/>
          <w:szCs w:val="24"/>
          <w:lang w:eastAsia="it-IT"/>
        </w:rPr>
        <w:footnoteReference w:id="1"/>
      </w: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- </w:t>
      </w:r>
      <w:r w:rsidR="007F120B" w:rsidRPr="00434D4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Raccolta dati relativa alla perequazione generale </w:t>
      </w:r>
      <w:r w:rsidR="00222A31" w:rsidRPr="00434D4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e alla perequazione misura </w:t>
      </w: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t>relativ</w:t>
      </w:r>
      <w:r w:rsidR="00222A31" w:rsidRPr="00434D4F">
        <w:rPr>
          <w:rFonts w:eastAsia="Times New Roman" w:cstheme="minorHAnsi"/>
          <w:b/>
          <w:bCs/>
          <w:sz w:val="24"/>
          <w:szCs w:val="24"/>
          <w:lang w:eastAsia="it-IT"/>
        </w:rPr>
        <w:t>e</w:t>
      </w: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all’anno </w:t>
      </w:r>
      <w:r w:rsidR="00295C99" w:rsidRPr="00434D4F">
        <w:rPr>
          <w:rFonts w:eastAsia="Times New Roman" w:cstheme="minorHAnsi"/>
          <w:b/>
          <w:bCs/>
          <w:sz w:val="24"/>
          <w:szCs w:val="24"/>
          <w:lang w:eastAsia="it-IT"/>
        </w:rPr>
        <w:t>2007</w:t>
      </w:r>
      <w:r w:rsidR="007F120B" w:rsidRPr="00434D4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e </w:t>
      </w:r>
      <w:r w:rsidRPr="00434D4F">
        <w:rPr>
          <w:rFonts w:eastAsia="Times New Roman" w:cstheme="minorHAnsi"/>
          <w:b/>
          <w:color w:val="000000"/>
          <w:sz w:val="24"/>
          <w:szCs w:val="24"/>
          <w:lang w:eastAsia="it-IT"/>
        </w:rPr>
        <w:t>verifica del rispetto del vincolo V1 per l’anno 2004</w:t>
      </w:r>
      <w:r w:rsidR="007F120B" w:rsidRPr="00434D4F">
        <w:rPr>
          <w:rFonts w:eastAsia="Times New Roman" w:cstheme="minorHAnsi"/>
          <w:b/>
          <w:sz w:val="24"/>
          <w:szCs w:val="24"/>
          <w:lang w:eastAsia="it-IT"/>
        </w:rPr>
        <w:t xml:space="preserve"> </w:t>
      </w:r>
    </w:p>
    <w:p w:rsidR="00CA787B" w:rsidRPr="00434D4F" w:rsidRDefault="007F120B" w:rsidP="00CA787B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br/>
      </w:r>
      <w:r w:rsidR="00CA787B">
        <w:rPr>
          <w:rFonts w:eastAsia="Times New Roman" w:cstheme="minorHAnsi"/>
          <w:sz w:val="24"/>
          <w:szCs w:val="24"/>
          <w:lang w:eastAsia="it-IT"/>
        </w:rPr>
        <w:t>C</w:t>
      </w:r>
      <w:r w:rsidR="00CA787B" w:rsidRPr="00434D4F">
        <w:rPr>
          <w:rFonts w:eastAsia="Times New Roman" w:cstheme="minorHAnsi"/>
          <w:sz w:val="24"/>
          <w:szCs w:val="24"/>
          <w:lang w:eastAsia="it-IT"/>
        </w:rPr>
        <w:t>on deliberazione AEEG n. 95/07, l’A</w:t>
      </w:r>
      <w:r w:rsidR="00CA787B">
        <w:rPr>
          <w:rFonts w:eastAsia="Times New Roman" w:cstheme="minorHAnsi"/>
          <w:sz w:val="24"/>
          <w:szCs w:val="24"/>
          <w:lang w:eastAsia="it-IT"/>
        </w:rPr>
        <w:t>utorità per l’energia elettrica e il gas (di seguito: A</w:t>
      </w:r>
      <w:r w:rsidR="00CA787B" w:rsidRPr="00434D4F">
        <w:rPr>
          <w:rFonts w:eastAsia="Times New Roman" w:cstheme="minorHAnsi"/>
          <w:sz w:val="24"/>
          <w:szCs w:val="24"/>
          <w:lang w:eastAsia="it-IT"/>
        </w:rPr>
        <w:t>EEG</w:t>
      </w:r>
      <w:r w:rsidR="00CA787B">
        <w:rPr>
          <w:rFonts w:eastAsia="Times New Roman" w:cstheme="minorHAnsi"/>
          <w:sz w:val="24"/>
          <w:szCs w:val="24"/>
          <w:lang w:eastAsia="it-IT"/>
        </w:rPr>
        <w:t>)</w:t>
      </w:r>
      <w:r w:rsidR="00CA787B" w:rsidRPr="00434D4F">
        <w:rPr>
          <w:rFonts w:eastAsia="Times New Roman" w:cstheme="minorHAnsi"/>
          <w:sz w:val="24"/>
          <w:szCs w:val="24"/>
          <w:lang w:eastAsia="it-IT"/>
        </w:rPr>
        <w:t xml:space="preserve"> ha stabilito i criteri generali per l’applicazione alle imprese cooperative di produzione e di distribuzione dell’energia elettrica di cui all’articolo 4, numero 8, della legge n. 1643/62</w:t>
      </w:r>
      <w:r w:rsidR="00CA787B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="00CA787B" w:rsidRPr="00434D4F">
        <w:rPr>
          <w:rFonts w:eastAsia="Times New Roman" w:cstheme="minorHAnsi"/>
          <w:sz w:val="24"/>
          <w:szCs w:val="24"/>
          <w:lang w:eastAsia="it-IT"/>
        </w:rPr>
        <w:t>delle disposizioni del Testo integrato 2004-2007 in materia di verifica del vincolo V1 e di perequazione generale.</w:t>
      </w:r>
      <w:r w:rsidR="00CA787B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7F120B" w:rsidRPr="00434D4F" w:rsidRDefault="00CA787B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Successivamente,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 xml:space="preserve"> con determina n. 1/08, </w:t>
      </w:r>
      <w:r>
        <w:rPr>
          <w:rFonts w:eastAsia="Times New Roman" w:cstheme="minorHAnsi"/>
          <w:sz w:val="24"/>
          <w:szCs w:val="24"/>
          <w:lang w:eastAsia="it-IT"/>
        </w:rPr>
        <w:t>la stessa AEEG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> ha stabilito le modalità applicative del regime di pereq</w:t>
      </w:r>
      <w:r>
        <w:rPr>
          <w:rFonts w:eastAsia="Times New Roman" w:cstheme="minorHAnsi"/>
          <w:sz w:val="24"/>
          <w:szCs w:val="24"/>
          <w:lang w:eastAsia="it-IT"/>
        </w:rPr>
        <w:t xml:space="preserve">uazione generale destinato a dette 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>cooperative</w:t>
      </w:r>
      <w:r w:rsidR="0039378D" w:rsidRPr="00434D4F">
        <w:rPr>
          <w:rFonts w:eastAsia="Times New Roman" w:cstheme="minorHAnsi"/>
          <w:sz w:val="24"/>
          <w:szCs w:val="24"/>
          <w:lang w:eastAsia="it-IT"/>
        </w:rPr>
        <w:t>.</w:t>
      </w:r>
    </w:p>
    <w:p w:rsidR="007F120B" w:rsidRPr="00434D4F" w:rsidRDefault="00CA787B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Infine, c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>on la deliberazione ARG/</w:t>
      </w:r>
      <w:proofErr w:type="spellStart"/>
      <w:r w:rsidR="007F120B" w:rsidRPr="00434D4F">
        <w:rPr>
          <w:rFonts w:eastAsia="Times New Roman" w:cstheme="minorHAnsi"/>
          <w:sz w:val="24"/>
          <w:szCs w:val="24"/>
          <w:lang w:eastAsia="it-IT"/>
        </w:rPr>
        <w:t>elt</w:t>
      </w:r>
      <w:proofErr w:type="spellEnd"/>
      <w:r w:rsidR="007F120B" w:rsidRPr="00434D4F">
        <w:rPr>
          <w:rFonts w:eastAsia="Times New Roman" w:cstheme="minorHAnsi"/>
          <w:sz w:val="24"/>
          <w:szCs w:val="24"/>
          <w:lang w:eastAsia="it-IT"/>
        </w:rPr>
        <w:t xml:space="preserve"> 113/10</w:t>
      </w:r>
      <w:r>
        <w:rPr>
          <w:rFonts w:eastAsia="Times New Roman" w:cstheme="minorHAnsi"/>
          <w:sz w:val="24"/>
          <w:szCs w:val="24"/>
          <w:lang w:eastAsia="it-IT"/>
        </w:rPr>
        <w:t xml:space="preserve"> (TICOOP),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745C07">
        <w:rPr>
          <w:rFonts w:eastAsia="Times New Roman" w:cstheme="minorHAnsi"/>
          <w:sz w:val="24"/>
          <w:szCs w:val="24"/>
          <w:lang w:eastAsia="it-IT"/>
        </w:rPr>
        <w:t xml:space="preserve">è stata 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>dispost</w:t>
      </w:r>
      <w:r w:rsidR="00745C07">
        <w:rPr>
          <w:rFonts w:eastAsia="Times New Roman" w:cstheme="minorHAnsi"/>
          <w:sz w:val="24"/>
          <w:szCs w:val="24"/>
          <w:lang w:eastAsia="it-IT"/>
        </w:rPr>
        <w:t>a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 xml:space="preserve"> la regolamentazione generale delle cooperative elettriche.  </w:t>
      </w:r>
    </w:p>
    <w:p w:rsidR="007F120B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b/>
          <w:bCs/>
          <w:sz w:val="24"/>
          <w:szCs w:val="24"/>
          <w:lang w:eastAsia="it-IT"/>
        </w:rPr>
        <w:t>RACCOLTA DATI</w:t>
      </w:r>
    </w:p>
    <w:p w:rsidR="007F120B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Al fine di avviare le attività di pertinenza, pertanto, </w:t>
      </w:r>
      <w:r w:rsidR="00745C07">
        <w:rPr>
          <w:rFonts w:eastAsia="Times New Roman" w:cstheme="minorHAnsi"/>
          <w:sz w:val="24"/>
          <w:szCs w:val="24"/>
          <w:lang w:eastAsia="it-IT"/>
        </w:rPr>
        <w:t>CCSE deve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acquisire i dati necessari per quantificare i risultati di perequazione inerenti </w:t>
      </w:r>
      <w:r w:rsidR="00745C07">
        <w:rPr>
          <w:rFonts w:eastAsia="Times New Roman" w:cstheme="minorHAnsi"/>
          <w:sz w:val="24"/>
          <w:szCs w:val="24"/>
          <w:lang w:eastAsia="it-IT"/>
        </w:rPr>
        <w:t xml:space="preserve">a </w:t>
      </w:r>
      <w:r w:rsidRPr="00434D4F">
        <w:rPr>
          <w:rFonts w:eastAsia="Times New Roman" w:cstheme="minorHAnsi"/>
          <w:sz w:val="24"/>
          <w:szCs w:val="24"/>
          <w:lang w:eastAsia="it-IT"/>
        </w:rPr>
        <w:t>ciascuna società.</w:t>
      </w:r>
    </w:p>
    <w:p w:rsidR="007F120B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Per tale motivo sono stati predisposti alcuni modelli che dovranno essere compilati e restituiti alla Cassa secondo le modalità specificate. </w:t>
      </w:r>
    </w:p>
    <w:p w:rsidR="00DD6976" w:rsidRPr="00434D4F" w:rsidRDefault="007F120B" w:rsidP="00745C07">
      <w:pPr>
        <w:jc w:val="both"/>
        <w:rPr>
          <w:rFonts w:cstheme="minorHAnsi"/>
          <w:sz w:val="24"/>
          <w:szCs w:val="24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Al termine della presente circolare 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 xml:space="preserve">è </w:t>
      </w:r>
      <w:r w:rsidRPr="00434D4F">
        <w:rPr>
          <w:rFonts w:eastAsia="Times New Roman" w:cstheme="minorHAnsi"/>
          <w:sz w:val="24"/>
          <w:szCs w:val="24"/>
          <w:lang w:eastAsia="it-IT"/>
        </w:rPr>
        <w:t>richiamat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 xml:space="preserve">una </w:t>
      </w:r>
      <w:r w:rsidRPr="00434D4F">
        <w:rPr>
          <w:rFonts w:eastAsia="Times New Roman" w:cstheme="minorHAnsi"/>
          <w:sz w:val="24"/>
          <w:szCs w:val="24"/>
          <w:lang w:eastAsia="it-IT"/>
        </w:rPr>
        <w:t>cartell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(in allegato), denominat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“</w:t>
      </w:r>
      <w:r w:rsidR="00DD6976" w:rsidRPr="00434D4F">
        <w:rPr>
          <w:rFonts w:eastAsia="Times New Roman" w:cstheme="minorHAnsi"/>
          <w:sz w:val="24"/>
          <w:szCs w:val="24"/>
          <w:lang w:eastAsia="it-IT"/>
        </w:rPr>
        <w:t>“EXXX PG COOP 2007 E VINCOLO V1 2004”</w:t>
      </w:r>
    </w:p>
    <w:p w:rsidR="00222A31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L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cartell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cont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iene</w:t>
      </w:r>
      <w:r w:rsidR="00FC144B" w:rsidRPr="00434D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A240A3">
        <w:rPr>
          <w:rFonts w:eastAsia="Times New Roman" w:cstheme="minorHAnsi"/>
          <w:sz w:val="24"/>
          <w:szCs w:val="24"/>
          <w:lang w:eastAsia="it-IT"/>
        </w:rPr>
        <w:t xml:space="preserve">dei </w:t>
      </w:r>
      <w:r w:rsidR="00FC144B" w:rsidRPr="00434D4F">
        <w:rPr>
          <w:rFonts w:eastAsia="Times New Roman" w:cstheme="minorHAnsi"/>
          <w:sz w:val="24"/>
          <w:szCs w:val="24"/>
          <w:lang w:eastAsia="it-IT"/>
        </w:rPr>
        <w:t xml:space="preserve">file in formato </w:t>
      </w:r>
      <w:proofErr w:type="spellStart"/>
      <w:r w:rsidR="00FC144B" w:rsidRPr="00434D4F">
        <w:rPr>
          <w:rFonts w:eastAsia="Times New Roman" w:cstheme="minorHAnsi"/>
          <w:sz w:val="24"/>
          <w:szCs w:val="24"/>
          <w:lang w:eastAsia="it-IT"/>
        </w:rPr>
        <w:t>excel</w:t>
      </w:r>
      <w:proofErr w:type="spellEnd"/>
      <w:r w:rsidR="00A240A3">
        <w:rPr>
          <w:rFonts w:eastAsia="Times New Roman" w:cstheme="minorHAnsi"/>
          <w:sz w:val="24"/>
          <w:szCs w:val="24"/>
          <w:lang w:eastAsia="it-IT"/>
        </w:rPr>
        <w:t xml:space="preserve"> inseriti nelle seguenti cartelle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>:</w:t>
      </w:r>
    </w:p>
    <w:p w:rsidR="00222A31" w:rsidRPr="00434D4F" w:rsidRDefault="00A240A3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A240A3">
        <w:rPr>
          <w:rFonts w:eastAsia="Times New Roman" w:cstheme="minorHAnsi"/>
          <w:b/>
          <w:sz w:val="24"/>
          <w:szCs w:val="24"/>
          <w:lang w:eastAsia="it-IT"/>
        </w:rPr>
        <w:t>OT</w:t>
      </w:r>
      <w:r>
        <w:rPr>
          <w:rFonts w:eastAsia="Times New Roman" w:cstheme="minorHAnsi"/>
          <w:sz w:val="24"/>
          <w:szCs w:val="24"/>
          <w:lang w:eastAsia="it-IT"/>
        </w:rPr>
        <w:t xml:space="preserve"> f</w:t>
      </w:r>
      <w:r w:rsidR="007F120B" w:rsidRPr="00434D4F">
        <w:rPr>
          <w:rFonts w:eastAsia="Times New Roman" w:cstheme="minorHAnsi"/>
          <w:sz w:val="24"/>
          <w:szCs w:val="24"/>
          <w:lang w:eastAsia="it-IT"/>
        </w:rPr>
        <w:t xml:space="preserve">ile di input </w:t>
      </w:r>
      <w:r w:rsidRPr="00A240A3">
        <w:rPr>
          <w:rFonts w:eastAsia="Times New Roman" w:cstheme="minorHAnsi"/>
          <w:b/>
          <w:sz w:val="24"/>
          <w:szCs w:val="24"/>
          <w:lang w:eastAsia="it-IT"/>
        </w:rPr>
        <w:t>P</w:t>
      </w:r>
      <w:r w:rsidR="00222A31" w:rsidRPr="00A240A3">
        <w:rPr>
          <w:rFonts w:eastAsia="Times New Roman" w:cstheme="minorHAnsi"/>
          <w:b/>
          <w:sz w:val="24"/>
          <w:szCs w:val="24"/>
          <w:lang w:eastAsia="it-IT"/>
        </w:rPr>
        <w:t>er</w:t>
      </w:r>
      <w:r w:rsidR="00222A31" w:rsidRPr="00434D4F">
        <w:rPr>
          <w:rFonts w:eastAsia="Times New Roman" w:cstheme="minorHAnsi"/>
          <w:b/>
          <w:sz w:val="24"/>
          <w:szCs w:val="24"/>
          <w:lang w:eastAsia="it-IT"/>
        </w:rPr>
        <w:t>equazione 2007_OT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 xml:space="preserve"> (per le imprese che hanno scelto le opzioni tariffarie)</w:t>
      </w:r>
      <w:r w:rsidR="005A45B7">
        <w:rPr>
          <w:rFonts w:eastAsia="Times New Roman" w:cstheme="minorHAnsi"/>
          <w:sz w:val="24"/>
          <w:szCs w:val="24"/>
          <w:lang w:eastAsia="it-IT"/>
        </w:rPr>
        <w:t>.</w:t>
      </w:r>
    </w:p>
    <w:p w:rsidR="00222A31" w:rsidRPr="00434D4F" w:rsidRDefault="00A240A3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A240A3">
        <w:rPr>
          <w:rFonts w:eastAsia="Times New Roman" w:cstheme="minorHAnsi"/>
          <w:b/>
          <w:sz w:val="24"/>
          <w:szCs w:val="24"/>
          <w:lang w:eastAsia="it-IT"/>
        </w:rPr>
        <w:t>RTS</w:t>
      </w:r>
      <w:r>
        <w:rPr>
          <w:rFonts w:eastAsia="Times New Roman" w:cstheme="minorHAnsi"/>
          <w:sz w:val="24"/>
          <w:szCs w:val="24"/>
          <w:lang w:eastAsia="it-IT"/>
        </w:rPr>
        <w:t xml:space="preserve"> f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 xml:space="preserve">ile di input </w:t>
      </w:r>
      <w:r w:rsidRPr="00A240A3">
        <w:rPr>
          <w:rFonts w:eastAsia="Times New Roman" w:cstheme="minorHAnsi"/>
          <w:b/>
          <w:sz w:val="24"/>
          <w:szCs w:val="24"/>
          <w:lang w:eastAsia="it-IT"/>
        </w:rPr>
        <w:t>P</w:t>
      </w:r>
      <w:r w:rsidR="00222A31" w:rsidRPr="00A240A3">
        <w:rPr>
          <w:rFonts w:eastAsia="Times New Roman" w:cstheme="minorHAnsi"/>
          <w:b/>
          <w:sz w:val="24"/>
          <w:szCs w:val="24"/>
          <w:lang w:eastAsia="it-IT"/>
        </w:rPr>
        <w:t>e</w:t>
      </w:r>
      <w:r w:rsidR="00222A31" w:rsidRPr="00434D4F">
        <w:rPr>
          <w:rFonts w:eastAsia="Times New Roman" w:cstheme="minorHAnsi"/>
          <w:b/>
          <w:sz w:val="24"/>
          <w:szCs w:val="24"/>
          <w:lang w:eastAsia="it-IT"/>
        </w:rPr>
        <w:t>requazione 2007_RTS</w:t>
      </w:r>
      <w:r w:rsidR="00222A31" w:rsidRPr="00434D4F">
        <w:rPr>
          <w:rFonts w:eastAsia="Times New Roman" w:cstheme="minorHAnsi"/>
          <w:sz w:val="24"/>
          <w:szCs w:val="24"/>
          <w:lang w:eastAsia="it-IT"/>
        </w:rPr>
        <w:t xml:space="preserve"> (per le imprese che hanno optato il regime tariffario semplificato)</w:t>
      </w:r>
      <w:r w:rsidR="005A45B7">
        <w:rPr>
          <w:rFonts w:eastAsia="Times New Roman" w:cstheme="minorHAnsi"/>
          <w:sz w:val="24"/>
          <w:szCs w:val="24"/>
          <w:lang w:eastAsia="it-IT"/>
        </w:rPr>
        <w:t>.</w:t>
      </w:r>
    </w:p>
    <w:p w:rsidR="00643572" w:rsidRPr="00434D4F" w:rsidRDefault="00A240A3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A240A3">
        <w:rPr>
          <w:rFonts w:eastAsia="Times New Roman" w:cstheme="minorHAnsi"/>
          <w:b/>
          <w:sz w:val="24"/>
          <w:szCs w:val="24"/>
          <w:lang w:eastAsia="it-IT"/>
        </w:rPr>
        <w:t>MIS</w:t>
      </w:r>
      <w:r>
        <w:rPr>
          <w:rFonts w:eastAsia="Times New Roman" w:cstheme="minorHAnsi"/>
          <w:sz w:val="24"/>
          <w:szCs w:val="24"/>
          <w:lang w:eastAsia="it-IT"/>
        </w:rPr>
        <w:t xml:space="preserve"> f</w:t>
      </w:r>
      <w:r w:rsidR="00643572" w:rsidRPr="00434D4F">
        <w:rPr>
          <w:rFonts w:eastAsia="Times New Roman" w:cstheme="minorHAnsi"/>
          <w:sz w:val="24"/>
          <w:szCs w:val="24"/>
          <w:lang w:eastAsia="it-IT"/>
        </w:rPr>
        <w:t xml:space="preserve">ile di input </w:t>
      </w:r>
      <w:proofErr w:type="spellStart"/>
      <w:r w:rsidR="00643572" w:rsidRPr="00434D4F">
        <w:rPr>
          <w:rFonts w:eastAsia="Times New Roman" w:cstheme="minorHAnsi"/>
          <w:b/>
          <w:sz w:val="24"/>
          <w:szCs w:val="24"/>
          <w:lang w:eastAsia="it-IT"/>
        </w:rPr>
        <w:t>PerMis</w:t>
      </w:r>
      <w:proofErr w:type="spellEnd"/>
      <w:r w:rsidR="00643572" w:rsidRPr="00434D4F">
        <w:rPr>
          <w:rFonts w:eastAsia="Times New Roman" w:cstheme="minorHAnsi"/>
          <w:b/>
          <w:sz w:val="24"/>
          <w:szCs w:val="24"/>
          <w:lang w:eastAsia="it-IT"/>
        </w:rPr>
        <w:t xml:space="preserve"> EE_Input_rev2</w:t>
      </w:r>
      <w:r w:rsidR="00643572" w:rsidRPr="00434D4F">
        <w:rPr>
          <w:rFonts w:eastAsia="Times New Roman" w:cstheme="minorHAnsi"/>
          <w:sz w:val="24"/>
          <w:szCs w:val="24"/>
          <w:lang w:eastAsia="it-IT"/>
        </w:rPr>
        <w:t xml:space="preserve"> (perequazione dei ricavi relativi alla remunerazione riconosciuta al servizio di misura 2007della misura 2007)</w:t>
      </w:r>
      <w:r w:rsidR="005A45B7">
        <w:rPr>
          <w:rFonts w:eastAsia="Times New Roman" w:cstheme="minorHAnsi"/>
          <w:sz w:val="24"/>
          <w:szCs w:val="24"/>
          <w:lang w:eastAsia="it-IT"/>
        </w:rPr>
        <w:t>.</w:t>
      </w:r>
    </w:p>
    <w:p w:rsidR="00643572" w:rsidRPr="00434D4F" w:rsidRDefault="00A240A3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A240A3">
        <w:rPr>
          <w:rFonts w:eastAsia="Times New Roman" w:cstheme="minorHAnsi"/>
          <w:b/>
          <w:sz w:val="24"/>
          <w:szCs w:val="24"/>
          <w:lang w:eastAsia="it-IT"/>
        </w:rPr>
        <w:t>Vincolo V1</w:t>
      </w:r>
      <w:r>
        <w:rPr>
          <w:rFonts w:eastAsia="Times New Roman" w:cstheme="minorHAnsi"/>
          <w:sz w:val="24"/>
          <w:szCs w:val="24"/>
          <w:lang w:eastAsia="it-IT"/>
        </w:rPr>
        <w:t xml:space="preserve"> f</w:t>
      </w:r>
      <w:r w:rsidR="00643572" w:rsidRPr="00434D4F">
        <w:rPr>
          <w:rFonts w:eastAsia="Times New Roman" w:cstheme="minorHAnsi"/>
          <w:sz w:val="24"/>
          <w:szCs w:val="24"/>
          <w:lang w:eastAsia="it-IT"/>
        </w:rPr>
        <w:t xml:space="preserve">ile di input Vincolo V1 </w:t>
      </w:r>
      <w:r w:rsidR="00643572" w:rsidRPr="00434D4F">
        <w:rPr>
          <w:rFonts w:eastAsia="Times New Roman" w:cstheme="minorHAnsi"/>
          <w:b/>
          <w:sz w:val="24"/>
          <w:szCs w:val="24"/>
          <w:lang w:eastAsia="it-IT"/>
        </w:rPr>
        <w:t xml:space="preserve">COOP </w:t>
      </w:r>
      <w:proofErr w:type="spellStart"/>
      <w:r w:rsidR="00643572" w:rsidRPr="00434D4F">
        <w:rPr>
          <w:rFonts w:eastAsia="Times New Roman" w:cstheme="minorHAnsi"/>
          <w:b/>
          <w:sz w:val="24"/>
          <w:szCs w:val="24"/>
          <w:lang w:eastAsia="it-IT"/>
        </w:rPr>
        <w:t>EXXX_Dichiarazione</w:t>
      </w:r>
      <w:proofErr w:type="spellEnd"/>
      <w:r w:rsidR="00643572" w:rsidRPr="00434D4F">
        <w:rPr>
          <w:rFonts w:eastAsia="Times New Roman" w:cstheme="minorHAnsi"/>
          <w:b/>
          <w:sz w:val="24"/>
          <w:szCs w:val="24"/>
          <w:lang w:eastAsia="it-IT"/>
        </w:rPr>
        <w:t xml:space="preserve"> V1 2004</w:t>
      </w:r>
      <w:r w:rsidR="00643572" w:rsidRPr="00434D4F">
        <w:rPr>
          <w:rFonts w:eastAsia="Times New Roman" w:cstheme="minorHAnsi"/>
          <w:sz w:val="24"/>
          <w:szCs w:val="24"/>
          <w:lang w:eastAsia="it-IT"/>
        </w:rPr>
        <w:t xml:space="preserve"> (per le imprese che hanno scelto le opzioni tariffarie)</w:t>
      </w:r>
      <w:r w:rsidR="005A45B7">
        <w:rPr>
          <w:rFonts w:eastAsia="Times New Roman" w:cstheme="minorHAnsi"/>
          <w:sz w:val="24"/>
          <w:szCs w:val="24"/>
          <w:lang w:eastAsia="it-IT"/>
        </w:rPr>
        <w:t>.</w:t>
      </w:r>
    </w:p>
    <w:p w:rsidR="00643572" w:rsidRPr="00434D4F" w:rsidRDefault="00A240A3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A240A3">
        <w:rPr>
          <w:rFonts w:eastAsia="Times New Roman" w:cstheme="minorHAnsi"/>
          <w:b/>
          <w:sz w:val="24"/>
          <w:szCs w:val="24"/>
          <w:lang w:eastAsia="it-IT"/>
        </w:rPr>
        <w:lastRenderedPageBreak/>
        <w:t>Integrazione ai ricavi</w:t>
      </w:r>
      <w:r>
        <w:rPr>
          <w:rFonts w:eastAsia="Times New Roman" w:cstheme="minorHAnsi"/>
          <w:sz w:val="24"/>
          <w:szCs w:val="24"/>
          <w:lang w:eastAsia="it-IT"/>
        </w:rPr>
        <w:t xml:space="preserve"> f</w:t>
      </w:r>
      <w:r w:rsidR="00643572" w:rsidRPr="00434D4F">
        <w:rPr>
          <w:rFonts w:eastAsia="Times New Roman" w:cstheme="minorHAnsi"/>
          <w:sz w:val="24"/>
          <w:szCs w:val="24"/>
          <w:lang w:eastAsia="it-IT"/>
        </w:rPr>
        <w:t xml:space="preserve">ile di </w:t>
      </w:r>
      <w:r w:rsidR="00DD6976" w:rsidRPr="00434D4F">
        <w:rPr>
          <w:rFonts w:eastAsia="Times New Roman" w:cstheme="minorHAnsi"/>
          <w:sz w:val="24"/>
          <w:szCs w:val="24"/>
          <w:lang w:eastAsia="it-IT"/>
        </w:rPr>
        <w:t xml:space="preserve">input </w:t>
      </w:r>
      <w:r w:rsidR="00DD6976" w:rsidRPr="00434D4F">
        <w:rPr>
          <w:rFonts w:eastAsia="Times New Roman" w:cstheme="minorHAnsi"/>
          <w:b/>
          <w:sz w:val="24"/>
          <w:szCs w:val="24"/>
          <w:lang w:eastAsia="it-IT"/>
        </w:rPr>
        <w:t>I</w:t>
      </w:r>
      <w:r w:rsidR="00643572" w:rsidRPr="00434D4F">
        <w:rPr>
          <w:rFonts w:eastAsia="Times New Roman" w:cstheme="minorHAnsi"/>
          <w:b/>
          <w:sz w:val="24"/>
          <w:szCs w:val="24"/>
          <w:lang w:eastAsia="it-IT"/>
        </w:rPr>
        <w:t>ntegrazione a V1_2004_COOP</w:t>
      </w:r>
      <w:r w:rsidR="00643572" w:rsidRPr="00434D4F">
        <w:rPr>
          <w:rFonts w:eastAsia="Times New Roman" w:cstheme="minorHAnsi"/>
          <w:sz w:val="24"/>
          <w:szCs w:val="24"/>
          <w:lang w:eastAsia="it-IT"/>
        </w:rPr>
        <w:t xml:space="preserve"> (per le imprese che hanno optato il regime tariffario semplificato)</w:t>
      </w:r>
      <w:r w:rsidR="00C72B7F" w:rsidRPr="00434D4F">
        <w:rPr>
          <w:rFonts w:eastAsia="Times New Roman" w:cstheme="minorHAnsi"/>
          <w:sz w:val="24"/>
          <w:szCs w:val="24"/>
          <w:lang w:eastAsia="it-IT"/>
        </w:rPr>
        <w:t>.</w:t>
      </w:r>
    </w:p>
    <w:p w:rsidR="007F120B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Procedura</w:t>
      </w:r>
    </w:p>
    <w:p w:rsidR="007F120B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L’operazione da svolgere</w:t>
      </w:r>
      <w:r w:rsidR="00745C07">
        <w:rPr>
          <w:rFonts w:eastAsia="Times New Roman" w:cstheme="minorHAnsi"/>
          <w:sz w:val="24"/>
          <w:szCs w:val="24"/>
          <w:lang w:eastAsia="it-IT"/>
        </w:rPr>
        <w:t>,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1F0836">
        <w:rPr>
          <w:rFonts w:eastAsia="Times New Roman" w:cstheme="minorHAnsi"/>
          <w:sz w:val="24"/>
          <w:szCs w:val="24"/>
          <w:u w:val="single"/>
          <w:lang w:eastAsia="it-IT"/>
        </w:rPr>
        <w:t>in via preliminare</w:t>
      </w:r>
      <w:r w:rsidR="00745C07">
        <w:rPr>
          <w:rFonts w:eastAsia="Times New Roman" w:cstheme="minorHAnsi"/>
          <w:sz w:val="24"/>
          <w:szCs w:val="24"/>
          <w:u w:val="single"/>
          <w:lang w:eastAsia="it-IT"/>
        </w:rPr>
        <w:t xml:space="preserve"> e </w:t>
      </w:r>
      <w:r w:rsidRPr="001F0836">
        <w:rPr>
          <w:rFonts w:eastAsia="Times New Roman" w:cstheme="minorHAnsi"/>
          <w:sz w:val="24"/>
          <w:szCs w:val="24"/>
          <w:u w:val="single"/>
          <w:lang w:eastAsia="it-IT"/>
        </w:rPr>
        <w:t>con particolare attenzione</w:t>
      </w:r>
      <w:r w:rsidRPr="00434D4F">
        <w:rPr>
          <w:rFonts w:eastAsia="Times New Roman" w:cstheme="minorHAnsi"/>
          <w:sz w:val="24"/>
          <w:szCs w:val="24"/>
          <w:u w:val="single"/>
          <w:lang w:eastAsia="it-IT"/>
        </w:rPr>
        <w:t>,</w:t>
      </w:r>
      <w:r w:rsidR="00FC144B" w:rsidRPr="00434D4F">
        <w:rPr>
          <w:rFonts w:eastAsia="Times New Roman" w:cstheme="minorHAnsi"/>
          <w:sz w:val="24"/>
          <w:szCs w:val="24"/>
          <w:lang w:eastAsia="it-IT"/>
        </w:rPr>
        <w:t xml:space="preserve"> è quella di rinominare la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cartell</w:t>
      </w:r>
      <w:r w:rsidR="00FC144B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“</w:t>
      </w:r>
      <w:r w:rsidR="00FC144B" w:rsidRPr="001F0836">
        <w:rPr>
          <w:rFonts w:eastAsia="Times New Roman" w:cstheme="minorHAnsi"/>
          <w:b/>
          <w:sz w:val="24"/>
          <w:szCs w:val="24"/>
          <w:lang w:eastAsia="it-IT"/>
        </w:rPr>
        <w:t>EXXX PG COOP 2007 E VINCOLO V1 2004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”, 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sostituendo le X con il codice assegnato </w:t>
      </w:r>
      <w:r w:rsidR="00745C07"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dall’AEEG 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>ad ogni impresa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 che, per uniformità</w:t>
      </w:r>
      <w:r w:rsidR="00745C07">
        <w:rPr>
          <w:rFonts w:eastAsia="Times New Roman" w:cstheme="minorHAnsi"/>
          <w:sz w:val="24"/>
          <w:szCs w:val="24"/>
          <w:lang w:eastAsia="it-IT"/>
        </w:rPr>
        <w:t xml:space="preserve"> di trattamento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="00745C07">
        <w:rPr>
          <w:rFonts w:eastAsia="Times New Roman" w:cstheme="minorHAnsi"/>
          <w:sz w:val="24"/>
          <w:szCs w:val="24"/>
          <w:lang w:eastAsia="it-IT"/>
        </w:rPr>
        <w:t>sarà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utilizzato anche dalla CCSE in luogo del consueto codice in </w:t>
      </w:r>
      <w:r w:rsidR="00745C07">
        <w:rPr>
          <w:rFonts w:eastAsia="Times New Roman" w:cstheme="minorHAnsi"/>
          <w:sz w:val="24"/>
          <w:szCs w:val="24"/>
          <w:lang w:eastAsia="it-IT"/>
        </w:rPr>
        <w:t>uso per i rapporti tra imprese e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C</w:t>
      </w:r>
      <w:r w:rsidR="00745C07">
        <w:rPr>
          <w:rFonts w:eastAsia="Times New Roman" w:cstheme="minorHAnsi"/>
          <w:sz w:val="24"/>
          <w:szCs w:val="24"/>
          <w:lang w:eastAsia="it-IT"/>
        </w:rPr>
        <w:t>assa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.  </w:t>
      </w:r>
      <w:r w:rsidR="00745C07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7F120B" w:rsidRPr="00434D4F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Al fine di assicurare la correttezza dei collegamenti che consentono le procedure di calcolo degli </w:t>
      </w:r>
      <w:proofErr w:type="spellStart"/>
      <w:r w:rsidRPr="00434D4F">
        <w:rPr>
          <w:rFonts w:eastAsia="Times New Roman" w:cstheme="minorHAnsi"/>
          <w:sz w:val="24"/>
          <w:szCs w:val="24"/>
          <w:lang w:eastAsia="it-IT"/>
        </w:rPr>
        <w:t>ammontari</w:t>
      </w:r>
      <w:proofErr w:type="spellEnd"/>
      <w:r w:rsidRPr="00434D4F">
        <w:rPr>
          <w:rFonts w:eastAsia="Times New Roman" w:cstheme="minorHAnsi"/>
          <w:sz w:val="24"/>
          <w:szCs w:val="24"/>
          <w:lang w:eastAsia="it-IT"/>
        </w:rPr>
        <w:t xml:space="preserve"> oggetto di perequazione, si invitano tutte le imprese distributrici a non modificare in alcun modo  il nome del file “input” e a limitarsi esclusivamente alla compilazione delle celle evidenziate con il colore verde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/gialle</w:t>
      </w:r>
      <w:r w:rsidRPr="00434D4F">
        <w:rPr>
          <w:rFonts w:eastAsia="Times New Roman" w:cstheme="minorHAnsi"/>
          <w:sz w:val="24"/>
          <w:szCs w:val="24"/>
          <w:lang w:eastAsia="it-IT"/>
        </w:rPr>
        <w:t>. Ciò in quanto, trattandosi di fogli EXCEL dotati di automatismi per i calcoli che dovrà effettuare la CCSE, ogni eventuale modifica può provocare errori nel sistema.</w:t>
      </w:r>
    </w:p>
    <w:p w:rsidR="007F120B" w:rsidRPr="00745C07" w:rsidRDefault="007F120B" w:rsidP="00745C07">
      <w:pPr>
        <w:spacing w:before="100" w:beforeAutospacing="1"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Completato l’inserimento dei dati, l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cartell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“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EXXX PG COOP 2007 E VINCOLO V1 2004</w:t>
      </w:r>
      <w:r w:rsidRPr="00434D4F">
        <w:rPr>
          <w:rFonts w:eastAsia="Times New Roman" w:cstheme="minorHAnsi"/>
          <w:sz w:val="24"/>
          <w:szCs w:val="24"/>
          <w:lang w:eastAsia="it-IT"/>
        </w:rPr>
        <w:t>” (rinominate) e i file in ess</w:t>
      </w:r>
      <w:r w:rsidR="00745C07">
        <w:rPr>
          <w:rFonts w:eastAsia="Times New Roman" w:cstheme="minorHAnsi"/>
          <w:sz w:val="24"/>
          <w:szCs w:val="24"/>
          <w:lang w:eastAsia="it-IT"/>
        </w:rPr>
        <w:t>a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contenuti devono essere restituiti alla CCSE tramite invio e-mail al seguente indirizzo: </w:t>
      </w:r>
      <w:r w:rsidRPr="00E26ABF">
        <w:rPr>
          <w:rFonts w:eastAsia="Times New Roman" w:cstheme="minorHAnsi"/>
          <w:i/>
          <w:iCs/>
          <w:color w:val="3366FF"/>
          <w:sz w:val="24"/>
          <w:szCs w:val="24"/>
          <w:u w:val="single"/>
          <w:lang w:eastAsia="it-IT"/>
        </w:rPr>
        <w:t>alleva.cristina@ccse.cc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entro il </w:t>
      </w:r>
      <w:r w:rsidR="005D5736"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>15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 </w:t>
      </w:r>
      <w:r w:rsidR="005D5736"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>agosto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 201</w:t>
      </w:r>
      <w:r w:rsidR="005D5736"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>1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>.</w:t>
      </w:r>
    </w:p>
    <w:p w:rsidR="007F120B" w:rsidRPr="00434D4F" w:rsidRDefault="007F120B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La Cassa, 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entro il </w:t>
      </w:r>
      <w:r w:rsidR="005D5736"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>30  settembre</w:t>
      </w:r>
      <w:r w:rsidRPr="00745C07">
        <w:rPr>
          <w:rFonts w:eastAsia="Times New Roman" w:cstheme="minorHAnsi"/>
          <w:b/>
          <w:sz w:val="24"/>
          <w:szCs w:val="24"/>
          <w:u w:val="single"/>
          <w:lang w:eastAsia="it-IT"/>
        </w:rPr>
        <w:t xml:space="preserve"> 2011</w:t>
      </w:r>
      <w:r w:rsidRPr="00434D4F">
        <w:rPr>
          <w:rFonts w:eastAsia="Times New Roman" w:cstheme="minorHAnsi"/>
          <w:sz w:val="24"/>
          <w:szCs w:val="24"/>
          <w:lang w:eastAsia="it-IT"/>
        </w:rPr>
        <w:t>, comunicherà all’A</w:t>
      </w:r>
      <w:r w:rsidR="00745C07">
        <w:rPr>
          <w:rFonts w:eastAsia="Times New Roman" w:cstheme="minorHAnsi"/>
          <w:sz w:val="24"/>
          <w:szCs w:val="24"/>
          <w:lang w:eastAsia="it-IT"/>
        </w:rPr>
        <w:t>EEG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e a ciascuna impresa l’ammontare di perequazione relativo ai singoli meccanismi di perequazione. </w:t>
      </w:r>
    </w:p>
    <w:p w:rsidR="007F120B" w:rsidRPr="00434D4F" w:rsidRDefault="007F120B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Ciascuna impresa, in relazione ai singoli meccanismi di perequazione, entro il 31 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ottobre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2011, dovrà versare alla Cassa quanto eventualmente dovuto. </w:t>
      </w:r>
    </w:p>
    <w:p w:rsidR="007F120B" w:rsidRPr="00434D4F" w:rsidRDefault="007F120B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La Cassa, in relazione ai singoli meccanismi di perequazione, erogherà quanto eventualmente dovuto a ciascuna impresa, entro il 3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0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5D5736" w:rsidRPr="00434D4F">
        <w:rPr>
          <w:rFonts w:eastAsia="Times New Roman" w:cstheme="minorHAnsi"/>
          <w:sz w:val="24"/>
          <w:szCs w:val="24"/>
          <w:lang w:eastAsia="it-IT"/>
        </w:rPr>
        <w:t>novembre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2011. </w:t>
      </w:r>
    </w:p>
    <w:p w:rsidR="00C72B7F" w:rsidRPr="00434D4F" w:rsidRDefault="00C72B7F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Per quanto riguarda gli adempimenti in ordine alla verifica del Vincolo V1 per gli anni 2005</w:t>
      </w:r>
      <w:r w:rsidR="00CA787B"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434D4F">
        <w:rPr>
          <w:rFonts w:eastAsia="Times New Roman" w:cstheme="minorHAnsi"/>
          <w:sz w:val="24"/>
          <w:szCs w:val="24"/>
          <w:lang w:eastAsia="it-IT"/>
        </w:rPr>
        <w:t>2006 e 2007 la Cassa metterà a disposizione delle imprese i file necessari alla raccolta prevedendo di chiudere il periodo di regolazione 2004-2007 entro il 31 dicembre 2011.</w:t>
      </w:r>
    </w:p>
    <w:p w:rsidR="00C72B7F" w:rsidRPr="00434D4F" w:rsidRDefault="00C72B7F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Per il periodo di regolazione 2008-2011 la Cassa</w:t>
      </w:r>
      <w:r w:rsidR="00434D4F">
        <w:rPr>
          <w:rFonts w:eastAsia="Times New Roman" w:cstheme="minorHAnsi"/>
          <w:sz w:val="24"/>
          <w:szCs w:val="24"/>
          <w:lang w:eastAsia="it-IT"/>
        </w:rPr>
        <w:t xml:space="preserve"> avvierà, </w:t>
      </w:r>
      <w:r w:rsidR="005463E4">
        <w:rPr>
          <w:rFonts w:eastAsia="Times New Roman" w:cstheme="minorHAnsi"/>
          <w:sz w:val="24"/>
          <w:szCs w:val="24"/>
          <w:lang w:eastAsia="it-IT"/>
        </w:rPr>
        <w:t xml:space="preserve">a breve, </w:t>
      </w:r>
      <w:r w:rsidR="00434D4F" w:rsidRPr="00434D4F">
        <w:rPr>
          <w:rFonts w:eastAsia="Times New Roman" w:cstheme="minorHAnsi"/>
          <w:sz w:val="24"/>
          <w:szCs w:val="24"/>
          <w:lang w:eastAsia="it-IT"/>
        </w:rPr>
        <w:t>la raccolta dati relativi alla perequazione TIV e TIT</w:t>
      </w:r>
      <w:r w:rsidR="00434D4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5463E4">
        <w:rPr>
          <w:rFonts w:eastAsia="Times New Roman" w:cstheme="minorHAnsi"/>
          <w:sz w:val="24"/>
          <w:szCs w:val="24"/>
          <w:lang w:eastAsia="it-IT"/>
        </w:rPr>
        <w:t xml:space="preserve">direttamente </w:t>
      </w:r>
      <w:r w:rsidR="00434D4F">
        <w:rPr>
          <w:rFonts w:eastAsia="Times New Roman" w:cstheme="minorHAnsi"/>
          <w:sz w:val="24"/>
          <w:szCs w:val="24"/>
          <w:lang w:eastAsia="it-IT"/>
        </w:rPr>
        <w:t>sul data entry.</w:t>
      </w:r>
    </w:p>
    <w:p w:rsidR="007F120B" w:rsidRPr="00745C07" w:rsidRDefault="007F120B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Eventuali richieste di chi</w:t>
      </w:r>
      <w:r w:rsidR="00745C07">
        <w:rPr>
          <w:rFonts w:eastAsia="Times New Roman" w:cstheme="minorHAnsi"/>
          <w:sz w:val="24"/>
          <w:szCs w:val="24"/>
          <w:lang w:eastAsia="it-IT"/>
        </w:rPr>
        <w:t>arimento o informazioni potranno</w:t>
      </w:r>
      <w:r w:rsidRPr="00434D4F">
        <w:rPr>
          <w:rFonts w:eastAsia="Times New Roman" w:cstheme="minorHAnsi"/>
          <w:sz w:val="24"/>
          <w:szCs w:val="24"/>
          <w:lang w:eastAsia="it-IT"/>
        </w:rPr>
        <w:t xml:space="preserve"> essere rivolte alla Sig.ra Alleva all’indirizzo e-mail </w:t>
      </w:r>
      <w:hyperlink r:id="rId8" w:history="1">
        <w:r w:rsidR="00C72B7F" w:rsidRPr="00434D4F">
          <w:rPr>
            <w:rStyle w:val="Collegamentoipertestuale"/>
            <w:rFonts w:eastAsia="Times New Roman" w:cstheme="minorHAnsi"/>
            <w:i/>
            <w:iCs/>
            <w:sz w:val="24"/>
            <w:szCs w:val="24"/>
            <w:lang w:eastAsia="it-IT"/>
          </w:rPr>
          <w:t>alleva.cristina@ccse.cc</w:t>
        </w:r>
      </w:hyperlink>
      <w:r w:rsidRPr="00434D4F">
        <w:rPr>
          <w:rFonts w:eastAsia="Times New Roman" w:cstheme="minorHAnsi"/>
          <w:sz w:val="24"/>
          <w:szCs w:val="24"/>
          <w:lang w:eastAsia="it-IT"/>
        </w:rPr>
        <w:t>.</w:t>
      </w:r>
    </w:p>
    <w:p w:rsidR="00745C07" w:rsidRDefault="00434D4F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</w:pPr>
      <w:r w:rsidRPr="00745C07"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  <w:t xml:space="preserve">                                                                                                   </w:t>
      </w:r>
      <w:r w:rsidR="00745C07" w:rsidRPr="00745C07"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  <w:t xml:space="preserve">       </w:t>
      </w:r>
      <w:r w:rsidRPr="00745C07"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  <w:t xml:space="preserve">    </w:t>
      </w:r>
      <w:r w:rsidR="00745C07"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  <w:t xml:space="preserve">     </w:t>
      </w:r>
    </w:p>
    <w:p w:rsidR="00C72B7F" w:rsidRPr="00745C07" w:rsidRDefault="00745C07" w:rsidP="00745C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</w:pPr>
      <w:r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  <w:t xml:space="preserve">                                                                                                                         </w:t>
      </w:r>
      <w:r w:rsidR="00434D4F" w:rsidRPr="00745C07">
        <w:rPr>
          <w:rFonts w:eastAsia="Times New Roman" w:cstheme="minorHAnsi"/>
          <w:color w:val="A6A6A6" w:themeColor="background1" w:themeShade="A6"/>
          <w:sz w:val="24"/>
          <w:szCs w:val="24"/>
          <w:lang w:eastAsia="it-IT"/>
        </w:rPr>
        <w:t>Avv. Roberto Poppi</w:t>
      </w:r>
    </w:p>
    <w:p w:rsidR="007F120B" w:rsidRPr="00434D4F" w:rsidRDefault="007F120B" w:rsidP="00745C07">
      <w:pPr>
        <w:spacing w:after="0" w:line="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 </w:t>
      </w:r>
    </w:p>
    <w:p w:rsidR="007F120B" w:rsidRPr="00434D4F" w:rsidRDefault="007F120B" w:rsidP="00745C0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 xml:space="preserve">Allegati </w:t>
      </w:r>
    </w:p>
    <w:tbl>
      <w:tblPr>
        <w:tblW w:w="0" w:type="auto"/>
        <w:tblCellSpacing w:w="0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4"/>
        <w:gridCol w:w="54"/>
      </w:tblGrid>
      <w:tr w:rsidR="007F120B" w:rsidRPr="00434D4F" w:rsidTr="005D5736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20B" w:rsidRPr="00434D4F" w:rsidRDefault="007F120B" w:rsidP="00745C0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</w:tcPr>
          <w:p w:rsidR="007F120B" w:rsidRPr="00434D4F" w:rsidRDefault="007F120B" w:rsidP="00745C0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7F120B" w:rsidRPr="00434D4F" w:rsidTr="007F120B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20B" w:rsidRPr="00434D4F" w:rsidRDefault="007F120B" w:rsidP="00745C0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7F120B" w:rsidRPr="00434D4F" w:rsidRDefault="007F120B" w:rsidP="00745C0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:rsidR="004B1374" w:rsidRPr="00434D4F" w:rsidRDefault="005D5736" w:rsidP="00745C07">
      <w:pPr>
        <w:jc w:val="both"/>
        <w:rPr>
          <w:rFonts w:cstheme="minorHAnsi"/>
          <w:sz w:val="24"/>
          <w:szCs w:val="24"/>
        </w:rPr>
      </w:pPr>
      <w:r w:rsidRPr="00434D4F">
        <w:rPr>
          <w:rFonts w:eastAsia="Times New Roman" w:cstheme="minorHAnsi"/>
          <w:sz w:val="24"/>
          <w:szCs w:val="24"/>
          <w:lang w:eastAsia="it-IT"/>
        </w:rPr>
        <w:t>“EXXX PG COOP 2007 E VINCOLO V1 2004”</w:t>
      </w:r>
    </w:p>
    <w:sectPr w:rsidR="004B1374" w:rsidRPr="00434D4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B5" w:rsidRDefault="00C832B5" w:rsidP="00D264BC">
      <w:pPr>
        <w:spacing w:after="0" w:line="240" w:lineRule="auto"/>
      </w:pPr>
      <w:r>
        <w:separator/>
      </w:r>
    </w:p>
  </w:endnote>
  <w:endnote w:type="continuationSeparator" w:id="0">
    <w:p w:rsidR="00C832B5" w:rsidRDefault="00C832B5" w:rsidP="00D2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941891"/>
      <w:docPartObj>
        <w:docPartGallery w:val="Page Numbers (Bottom of Page)"/>
        <w:docPartUnique/>
      </w:docPartObj>
    </w:sdtPr>
    <w:sdtEndPr/>
    <w:sdtContent>
      <w:p w:rsidR="00F11E27" w:rsidRDefault="00F11E2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EAE">
          <w:rPr>
            <w:noProof/>
          </w:rPr>
          <w:t>1</w:t>
        </w:r>
        <w:r>
          <w:fldChar w:fldCharType="end"/>
        </w:r>
      </w:p>
    </w:sdtContent>
  </w:sdt>
  <w:p w:rsidR="00F11E27" w:rsidRDefault="00F11E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B5" w:rsidRDefault="00C832B5" w:rsidP="00D264BC">
      <w:pPr>
        <w:spacing w:after="0" w:line="240" w:lineRule="auto"/>
      </w:pPr>
      <w:r>
        <w:separator/>
      </w:r>
    </w:p>
  </w:footnote>
  <w:footnote w:type="continuationSeparator" w:id="0">
    <w:p w:rsidR="00C832B5" w:rsidRDefault="00C832B5" w:rsidP="00D264BC">
      <w:pPr>
        <w:spacing w:after="0" w:line="240" w:lineRule="auto"/>
      </w:pPr>
      <w:r>
        <w:continuationSeparator/>
      </w:r>
    </w:p>
  </w:footnote>
  <w:footnote w:id="1">
    <w:p w:rsidR="00D264BC" w:rsidRPr="002E4C17" w:rsidRDefault="00D264BC" w:rsidP="00E26ABF">
      <w:pPr>
        <w:pStyle w:val="Testonotaapidipagina"/>
        <w:jc w:val="both"/>
      </w:pPr>
      <w:r w:rsidRPr="002E4C17">
        <w:rPr>
          <w:rStyle w:val="Rimandonotaapidipagina"/>
        </w:rPr>
        <w:footnoteRef/>
      </w:r>
      <w:r w:rsidRPr="002E4C17">
        <w:t xml:space="preserve"> </w:t>
      </w:r>
      <w:r w:rsidRPr="002E4C17">
        <w:rPr>
          <w:rFonts w:cs="Arial"/>
          <w:bCs/>
          <w:i/>
          <w:iCs/>
        </w:rPr>
        <w:t>cooperative di produzione e distribuzione dell’energia elettrica, di cui all’articolo 4, numero 8 della legge 6 dicembre 1962, n. 1643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0B"/>
    <w:rsid w:val="001F0836"/>
    <w:rsid w:val="00222A31"/>
    <w:rsid w:val="00295C99"/>
    <w:rsid w:val="002E4C17"/>
    <w:rsid w:val="0039378D"/>
    <w:rsid w:val="00434D4F"/>
    <w:rsid w:val="004B1374"/>
    <w:rsid w:val="00521059"/>
    <w:rsid w:val="005463E4"/>
    <w:rsid w:val="00566D94"/>
    <w:rsid w:val="005A45B7"/>
    <w:rsid w:val="005D5736"/>
    <w:rsid w:val="005F184C"/>
    <w:rsid w:val="006061C1"/>
    <w:rsid w:val="00643572"/>
    <w:rsid w:val="006543D8"/>
    <w:rsid w:val="00745C07"/>
    <w:rsid w:val="007F120B"/>
    <w:rsid w:val="009B4E30"/>
    <w:rsid w:val="00A240A3"/>
    <w:rsid w:val="00AE2065"/>
    <w:rsid w:val="00BC475C"/>
    <w:rsid w:val="00C72B7F"/>
    <w:rsid w:val="00C832B5"/>
    <w:rsid w:val="00CA787B"/>
    <w:rsid w:val="00CB1EAE"/>
    <w:rsid w:val="00D264BC"/>
    <w:rsid w:val="00DD6976"/>
    <w:rsid w:val="00E26ABF"/>
    <w:rsid w:val="00E86B08"/>
    <w:rsid w:val="00F11E27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1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120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264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264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264BC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72B7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11E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E27"/>
  </w:style>
  <w:style w:type="paragraph" w:styleId="Pidipagina">
    <w:name w:val="footer"/>
    <w:basedOn w:val="Normale"/>
    <w:link w:val="PidipaginaCarattere"/>
    <w:uiPriority w:val="99"/>
    <w:unhideWhenUsed/>
    <w:rsid w:val="00F11E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E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1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120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264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264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264BC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72B7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11E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E27"/>
  </w:style>
  <w:style w:type="paragraph" w:styleId="Pidipagina">
    <w:name w:val="footer"/>
    <w:basedOn w:val="Normale"/>
    <w:link w:val="PidipaginaCarattere"/>
    <w:uiPriority w:val="99"/>
    <w:unhideWhenUsed/>
    <w:rsid w:val="00F11E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00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9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16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740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439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830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6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eva.cristina@ccse.c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C6975-C8EC-4274-BBFC-F58DB2ED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alleva</dc:creator>
  <cp:lastModifiedBy>cristina alleva</cp:lastModifiedBy>
  <cp:revision>2</cp:revision>
  <dcterms:created xsi:type="dcterms:W3CDTF">2011-07-01T07:36:00Z</dcterms:created>
  <dcterms:modified xsi:type="dcterms:W3CDTF">2011-07-01T07:36:00Z</dcterms:modified>
</cp:coreProperties>
</file>